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5766E" w14:textId="77777777" w:rsidR="009A4C6E" w:rsidRPr="0041430A" w:rsidRDefault="009A4C6E" w:rsidP="009A4C6E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b/>
          <w:bCs/>
          <w:sz w:val="32"/>
          <w:szCs w:val="32"/>
        </w:rPr>
      </w:pPr>
      <w:r w:rsidRPr="0041430A">
        <w:rPr>
          <w:rFonts w:ascii="TH SarabunIT๙" w:hAnsi="TH SarabunIT๙" w:cs="TH SarabunIT๙" w:hint="cs"/>
          <w:b/>
          <w:bCs/>
          <w:sz w:val="32"/>
          <w:szCs w:val="32"/>
          <w:cs/>
        </w:rPr>
        <w:t>ผลการประเมินการบริหารความเสี่ยง</w:t>
      </w:r>
    </w:p>
    <w:p w14:paraId="564D04D2" w14:textId="1155318A" w:rsidR="009A4C6E" w:rsidRDefault="009A4C6E" w:rsidP="009A4C6E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จากภาพรวมการบริหารความเสี่ยงขององค์การบริหารส่วนจังหวัดกาฬสินธุ์ สามารถประเมินผลการบริหา</w:t>
      </w:r>
      <w:r w:rsidR="005A5E66">
        <w:rPr>
          <w:rFonts w:ascii="TH SarabunIT๙" w:hAnsi="TH SarabunIT๙" w:cs="TH SarabunIT๙" w:hint="cs"/>
          <w:sz w:val="32"/>
          <w:szCs w:val="32"/>
          <w:cs/>
        </w:rPr>
        <w:t>รความเสี่ยง ปีงบประมาณ พ.ศ. 256</w:t>
      </w:r>
      <w:r w:rsidR="00FF710A">
        <w:rPr>
          <w:rFonts w:ascii="TH SarabunIT๙" w:hAnsi="TH SarabunIT๙" w:cs="TH SarabunIT๙" w:hint="cs"/>
          <w:sz w:val="32"/>
          <w:szCs w:val="32"/>
          <w:cs/>
        </w:rPr>
        <w:t>7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ได้ดังนี้</w:t>
      </w:r>
    </w:p>
    <w:p w14:paraId="63BEC23B" w14:textId="77777777" w:rsidR="009A4C6E" w:rsidRDefault="009A4C6E" w:rsidP="009A4C6E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14:paraId="282E3863" w14:textId="77777777" w:rsidR="009A4C6E" w:rsidRPr="0041430A" w:rsidRDefault="009A4C6E" w:rsidP="009A4C6E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b/>
          <w:bCs/>
          <w:sz w:val="32"/>
          <w:szCs w:val="32"/>
        </w:rPr>
      </w:pPr>
      <w:r w:rsidRPr="0041430A"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ด้านความครบถ้วนขององค์ประกอบหลักของการบริหารความเสี่ยง</w:t>
      </w:r>
    </w:p>
    <w:p w14:paraId="1035F779" w14:textId="77777777" w:rsidR="009A4C6E" w:rsidRDefault="009A4C6E" w:rsidP="007C2195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1. การกำหนดโครงสร้างการบริหารความเสี่ยงมีความชัดเจน โดยอยู่ในรูปของคณะกรรมการระบบคุณภาพและติดตามประเมินผลการดำเนินงานขององค์การบริหารส่วนจังหวัดกาฬสินธุ์ ในการดำเนินการตามแผนบริหารความเสี่ยงและควบคุมภายใน ติดตามประเมินผลการบริหารความเสี่ยงและควบคุมภายในของทุกหน่วยงาน ให้เป็นไปตามหลักเกณฑ์กระทรวงการคลังว่าด้วยมาตรฐานและหลักเกณฑ์ปฏิบัติการควบคุมภายในสำหรับหน่วยงานของรัฐ พ.ศ. 2561 และรายงานผลการดำเนินการบริหารความเสี่ยงและควบคุมภายในต่อผู้บริหาร</w:t>
      </w:r>
    </w:p>
    <w:p w14:paraId="016397B4" w14:textId="77777777" w:rsidR="009A4C6E" w:rsidRDefault="009A4C6E" w:rsidP="007C2195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2. กระบวนการในการกำหนดนโยบาย วัตถุประสงค์ การกำหนดกิจกรรมเพื่อจัดทำแผนบริหารความเสี่ยงรวมถึงแนวทาง/วิธีการบริหารความเสี่ยง เพื่อให้บรรลุเป้าหมายการดำเนินงานขององค์การบริหารส่วนจังหวัดกาฬสินธุ์ มีความชัดเจน ซึ่งระบุอยู่ในคู่มือขั้นตอนการปฏิบัติงาน (</w:t>
      </w:r>
      <w:r>
        <w:rPr>
          <w:rFonts w:ascii="TH SarabunIT๙" w:hAnsi="TH SarabunIT๙" w:cs="TH SarabunIT๙"/>
          <w:sz w:val="32"/>
          <w:szCs w:val="32"/>
        </w:rPr>
        <w:t>Procedure Manual</w:t>
      </w:r>
      <w:r w:rsidR="007C2195"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="003C1254"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>
        <w:rPr>
          <w:rFonts w:ascii="TH SarabunIT๙" w:hAnsi="TH SarabunIT๙" w:cs="TH SarabunIT๙" w:hint="cs"/>
          <w:sz w:val="32"/>
          <w:szCs w:val="32"/>
          <w:cs/>
        </w:rPr>
        <w:t>การบริหารความเสี่ยง</w:t>
      </w:r>
    </w:p>
    <w:p w14:paraId="64BF9773" w14:textId="77777777" w:rsidR="009A4C6E" w:rsidRPr="009A30C6" w:rsidRDefault="009A4C6E" w:rsidP="007C2195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3. ทุกส่วนราชการได้วิเคราะห์ความเสี่ยงในกิจกรรมที่รับผิดชอบ โดยวิเคราะห์ความเสี่ยงตามหลักการของ </w:t>
      </w:r>
      <w:r>
        <w:rPr>
          <w:rFonts w:ascii="TH SarabunIT๙" w:hAnsi="TH SarabunIT๙" w:cs="TH SarabunIT๙"/>
          <w:sz w:val="32"/>
          <w:szCs w:val="32"/>
        </w:rPr>
        <w:t xml:space="preserve">COSO </w:t>
      </w:r>
      <w:r>
        <w:rPr>
          <w:rFonts w:ascii="TH SarabunIT๙" w:hAnsi="TH SarabunIT๙" w:cs="TH SarabunIT๙" w:hint="cs"/>
          <w:sz w:val="32"/>
          <w:szCs w:val="32"/>
          <w:cs/>
        </w:rPr>
        <w:t>ที่เหมาะสม รวมทั้งกำหนดแนวทางบริหารความเสี่</w:t>
      </w:r>
      <w:r w:rsidR="007C2195">
        <w:rPr>
          <w:rFonts w:ascii="TH SarabunIT๙" w:hAnsi="TH SarabunIT๙" w:cs="TH SarabunIT๙" w:hint="cs"/>
          <w:sz w:val="32"/>
          <w:szCs w:val="32"/>
          <w:cs/>
        </w:rPr>
        <w:t>ยงให้สอดคล้องกับกรอบหลักเกณฑ์</w:t>
      </w:r>
      <w:r>
        <w:rPr>
          <w:rFonts w:ascii="TH SarabunIT๙" w:hAnsi="TH SarabunIT๙" w:cs="TH SarabunIT๙" w:hint="cs"/>
          <w:sz w:val="32"/>
          <w:szCs w:val="32"/>
          <w:cs/>
        </w:rPr>
        <w:t>ด้านการบริหารความเสี่ยงและควบคุมภายใน ของกรมบัญชีกลางกระทรวงการคลัง</w:t>
      </w:r>
    </w:p>
    <w:p w14:paraId="2522066C" w14:textId="77777777" w:rsidR="009A4C6E" w:rsidRDefault="009A4C6E" w:rsidP="007C2195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4. </w:t>
      </w:r>
      <w:r>
        <w:rPr>
          <w:rFonts w:ascii="TH SarabunIT๙" w:hAnsi="TH SarabunIT๙" w:cs="TH SarabunIT๙" w:hint="cs"/>
          <w:sz w:val="32"/>
          <w:szCs w:val="32"/>
          <w:cs/>
        </w:rPr>
        <w:t>มีการสื่อสารการบริหารความเสี่ยง โดยการจัดประชุม การแจ้งเวียนบันทึก และการนำลงเว็บไซต์ อย่างไรก็ตาม ยังไม่เพียงพอที่จะผลักดันให้เกิดการรับรู้และเข้าใจการบริหารความเสี่ยงได้ทั่วทั้งองค์กร</w:t>
      </w:r>
    </w:p>
    <w:p w14:paraId="255D34E7" w14:textId="0830990F" w:rsidR="009A4C6E" w:rsidRDefault="009A4C6E" w:rsidP="007C2195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5. มีการสรุปผลการบริหารความเสี่ยงประจำปีเสนอผู้บริหาร โดยมีรายละเอียดผลการดำเนินการบริหารควา</w:t>
      </w:r>
      <w:r w:rsidR="00CB50F8">
        <w:rPr>
          <w:rFonts w:ascii="TH SarabunIT๙" w:hAnsi="TH SarabunIT๙" w:cs="TH SarabunIT๙" w:hint="cs"/>
          <w:sz w:val="32"/>
          <w:szCs w:val="32"/>
          <w:cs/>
        </w:rPr>
        <w:t>มเสี่ยงประจำปีงบประมาณ พ.ศ. 256</w:t>
      </w:r>
      <w:r w:rsidR="00FF710A">
        <w:rPr>
          <w:rFonts w:ascii="TH SarabunIT๙" w:hAnsi="TH SarabunIT๙" w:cs="TH SarabunIT๙" w:hint="cs"/>
          <w:sz w:val="32"/>
          <w:szCs w:val="32"/>
          <w:cs/>
        </w:rPr>
        <w:t>7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เพื่อเป็นแนวทางในการบริหารค</w:t>
      </w:r>
      <w:r w:rsidR="00CB50F8">
        <w:rPr>
          <w:rFonts w:ascii="TH SarabunIT๙" w:hAnsi="TH SarabunIT๙" w:cs="TH SarabunIT๙" w:hint="cs"/>
          <w:sz w:val="32"/>
          <w:szCs w:val="32"/>
          <w:cs/>
        </w:rPr>
        <w:t>วามเสี่ยงในปีงบประมาณ  พ.ศ. 256</w:t>
      </w:r>
      <w:r w:rsidR="00FF710A">
        <w:rPr>
          <w:rFonts w:ascii="TH SarabunIT๙" w:hAnsi="TH SarabunIT๙" w:cs="TH SarabunIT๙" w:hint="cs"/>
          <w:sz w:val="32"/>
          <w:szCs w:val="32"/>
          <w:cs/>
        </w:rPr>
        <w:t>8</w:t>
      </w:r>
    </w:p>
    <w:p w14:paraId="1E0EDC1E" w14:textId="77777777" w:rsidR="00FF710A" w:rsidRDefault="00FF710A" w:rsidP="007C2195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thaiDistribute"/>
        <w:rPr>
          <w:rFonts w:ascii="TH SarabunIT๙" w:hAnsi="TH SarabunIT๙" w:cs="TH SarabunIT๙"/>
          <w:sz w:val="32"/>
          <w:szCs w:val="32"/>
        </w:rPr>
      </w:pPr>
    </w:p>
    <w:p w14:paraId="03C34954" w14:textId="77777777" w:rsidR="009A4C6E" w:rsidRDefault="009A4C6E" w:rsidP="007C2195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41430A"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ด้านประสิทธิภาพของการบริหารความเสี่ยง</w:t>
      </w:r>
    </w:p>
    <w:p w14:paraId="75E0D2F6" w14:textId="348F5288" w:rsidR="009A4C6E" w:rsidRDefault="009A4C6E" w:rsidP="007C2195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1. </w:t>
      </w:r>
      <w:r w:rsidR="00CB50F8">
        <w:rPr>
          <w:rFonts w:ascii="TH SarabunIT๙" w:hAnsi="TH SarabunIT๙" w:cs="TH SarabunIT๙" w:hint="cs"/>
          <w:sz w:val="32"/>
          <w:szCs w:val="32"/>
          <w:cs/>
        </w:rPr>
        <w:t>การบริหารความเสี่ยงในปี 256</w:t>
      </w:r>
      <w:r w:rsidR="00FF710A">
        <w:rPr>
          <w:rFonts w:ascii="TH SarabunIT๙" w:hAnsi="TH SarabunIT๙" w:cs="TH SarabunIT๙" w:hint="cs"/>
          <w:sz w:val="32"/>
          <w:szCs w:val="32"/>
          <w:cs/>
        </w:rPr>
        <w:t>7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มีหลักเกณฑ์การกำหนดกิจกรรมเพื่อจัดทำแผนบริหารความเสี่ยงที่ชัดเจน ครอบคลุมทุกกิจกรรมสำคัญในองค์กร</w:t>
      </w:r>
    </w:p>
    <w:p w14:paraId="4D0A1117" w14:textId="77777777" w:rsidR="009A4C6E" w:rsidRDefault="009A4C6E" w:rsidP="007C2195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2. คู่มือขั้นตอนการปฏิบัติงาน การบริหารความเสี่ยงและควบคุมภายใน ได้ให้คำจำกัดความของการบริหารความเสี่ยง กำหนดนโยบายและวัตถุประสงค์ของการบริหารความเสี่ยงที่มีความชัดเจน กำหนดหลักเกณฑ์การประเมินความเสี่ยงทั้งเชิงปริมาณและเชิงคุณภาพ จัดประเภทของความเสี่ยงตามเกณฑ์ทั้ง </w:t>
      </w:r>
      <w:r w:rsidR="002820AF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>6 ด้าน คือ ด้านกลยุทธ์ ด้านการเงิน ด้านการดำเนินงาน ด้านการปฏิบัติตามระเบียบ ด้านเทคโนโลยีสารสนเทศ และด้านความน่าเชื่อถือขององค์กร รวมทั้งกำหนดเกณฑ์การประเมินโอกาสและผลกระทบของความเสี่ยง และการดำเนินระดับความเสี่ยงที่ยอมรับได้ไว้อย่างชัดเจน เพื่อเป็นกรอบในการวิเคราะห์และประเมินความเสี่ยงขององค์การบริหารส่วนจังหวัดกาฬสินธุ์</w:t>
      </w:r>
    </w:p>
    <w:p w14:paraId="163E8496" w14:textId="77777777" w:rsidR="009A4C6E" w:rsidRDefault="009A4C6E" w:rsidP="007C2195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3. ทุกส่วนราชการได้มีการวิเคราะห์ความเสี่ยง ประเมินระดับความรุนแรงของความเสี่ยง กำหนดแนวทางการตอบสนองความเสี่ยง รวมทั้งกำหนดกิจกรรมการจัดการความเสี่ยงที่เหมาะสม</w:t>
      </w:r>
    </w:p>
    <w:p w14:paraId="7771312D" w14:textId="77777777" w:rsidR="006371DC" w:rsidRPr="00B31E5D" w:rsidRDefault="006371DC" w:rsidP="007C2195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thaiDistribute"/>
        <w:rPr>
          <w:rFonts w:ascii="TH SarabunIT๙" w:hAnsi="TH SarabunIT๙" w:cs="TH SarabunIT๙"/>
          <w:sz w:val="32"/>
          <w:szCs w:val="32"/>
        </w:rPr>
        <w:sectPr w:rsidR="006371DC" w:rsidRPr="00B31E5D" w:rsidSect="00612CD2">
          <w:headerReference w:type="default" r:id="rId8"/>
          <w:footerReference w:type="default" r:id="rId9"/>
          <w:pgSz w:w="11906" w:h="16838"/>
          <w:pgMar w:top="1701" w:right="1134" w:bottom="1418" w:left="1701" w:header="709" w:footer="709" w:gutter="0"/>
          <w:pgNumType w:start="103"/>
          <w:cols w:space="708"/>
          <w:docGrid w:linePitch="360"/>
        </w:sectPr>
      </w:pPr>
    </w:p>
    <w:p w14:paraId="4C787E83" w14:textId="231F400C" w:rsidR="00DD6F43" w:rsidRDefault="008D333B" w:rsidP="00602202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ab/>
        <w:t xml:space="preserve">4. </w:t>
      </w:r>
      <w:r w:rsidR="003C370D">
        <w:rPr>
          <w:rFonts w:ascii="TH SarabunIT๙" w:hAnsi="TH SarabunIT๙" w:cs="TH SarabunIT๙" w:hint="cs"/>
          <w:sz w:val="32"/>
          <w:szCs w:val="32"/>
          <w:cs/>
        </w:rPr>
        <w:t>ส่วนราชการ</w:t>
      </w:r>
      <w:r>
        <w:rPr>
          <w:rFonts w:ascii="TH SarabunIT๙" w:hAnsi="TH SarabunIT๙" w:cs="TH SarabunIT๙" w:hint="cs"/>
          <w:sz w:val="32"/>
          <w:szCs w:val="32"/>
          <w:cs/>
        </w:rPr>
        <w:t>ที่รั</w:t>
      </w:r>
      <w:r w:rsidR="00650846">
        <w:rPr>
          <w:rFonts w:ascii="TH SarabunIT๙" w:hAnsi="TH SarabunIT๙" w:cs="TH SarabunIT๙" w:hint="cs"/>
          <w:sz w:val="32"/>
          <w:szCs w:val="32"/>
          <w:cs/>
        </w:rPr>
        <w:t>บผิดชอบได้ดำเนินการตามกิจกรรมที่ระบุในแผนบริหารความเสี่ยงแล้ว และได้มีการเตรียมหรือมี</w:t>
      </w:r>
      <w:r w:rsidR="0056021F">
        <w:rPr>
          <w:rFonts w:ascii="TH SarabunIT๙" w:hAnsi="TH SarabunIT๙" w:cs="TH SarabunIT๙" w:hint="cs"/>
          <w:sz w:val="32"/>
          <w:szCs w:val="32"/>
          <w:cs/>
        </w:rPr>
        <w:t>แผนการดำเนินงานในปีงบ</w:t>
      </w:r>
      <w:r w:rsidR="00CB50F8">
        <w:rPr>
          <w:rFonts w:ascii="TH SarabunIT๙" w:hAnsi="TH SarabunIT๙" w:cs="TH SarabunIT๙" w:hint="cs"/>
          <w:sz w:val="32"/>
          <w:szCs w:val="32"/>
          <w:cs/>
        </w:rPr>
        <w:t>ประมาณ 256</w:t>
      </w:r>
      <w:r w:rsidR="00FF710A">
        <w:rPr>
          <w:rFonts w:ascii="TH SarabunIT๙" w:hAnsi="TH SarabunIT๙" w:cs="TH SarabunIT๙" w:hint="cs"/>
          <w:sz w:val="32"/>
          <w:szCs w:val="32"/>
          <w:cs/>
        </w:rPr>
        <w:t>8</w:t>
      </w:r>
      <w:r w:rsidR="00650846">
        <w:rPr>
          <w:rFonts w:ascii="TH SarabunIT๙" w:hAnsi="TH SarabunIT๙" w:cs="TH SarabunIT๙" w:hint="cs"/>
          <w:sz w:val="32"/>
          <w:szCs w:val="32"/>
          <w:cs/>
        </w:rPr>
        <w:t xml:space="preserve"> โดยในบางกิจกรรมหน่วยงานได้พิจารณาปรับเปลี่ยนวิธีการดำเนินการให้มีความเหมาะสมมากขึ้น</w:t>
      </w:r>
    </w:p>
    <w:p w14:paraId="459A4879" w14:textId="77777777" w:rsidR="0056021F" w:rsidRDefault="005602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4ADB1E7A" w14:textId="77777777" w:rsidR="007A5052" w:rsidRPr="00323E45" w:rsidRDefault="007A5052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b/>
          <w:bCs/>
          <w:sz w:val="32"/>
          <w:szCs w:val="32"/>
        </w:rPr>
      </w:pPr>
      <w:r w:rsidRPr="00323E45"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ด้านประสิทธิผลของการบริหารความเสี่ยง</w:t>
      </w:r>
    </w:p>
    <w:p w14:paraId="532D03F6" w14:textId="1C2F35A8" w:rsidR="004F351A" w:rsidRDefault="007A5052" w:rsidP="00CF13AF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D939FE">
        <w:rPr>
          <w:rFonts w:ascii="TH SarabunIT๙" w:hAnsi="TH SarabunIT๙" w:cs="TH SarabunIT๙" w:hint="cs"/>
          <w:sz w:val="32"/>
          <w:szCs w:val="32"/>
          <w:cs/>
        </w:rPr>
        <w:t>1.</w:t>
      </w:r>
      <w:r w:rsidR="00171D7C">
        <w:rPr>
          <w:rFonts w:ascii="TH SarabunIT๙" w:hAnsi="TH SarabunIT๙" w:cs="TH SarabunIT๙" w:hint="cs"/>
          <w:sz w:val="32"/>
          <w:szCs w:val="32"/>
          <w:cs/>
        </w:rPr>
        <w:t xml:space="preserve"> จากการพิจารณาผลการบริหารความเสี่ยงด้วยวิธีประเมินระดับความรุนแรงของความเสี่ยงที่ลดลงอยู่ในระดับที่ยอมรับได้ ภายหลังจากการจัดการความเสี่ยงตามกิจกรรมการจัดการความเสี่ยงที่กำหนด พบว่า</w:t>
      </w:r>
      <w:r w:rsidR="00A45C9A">
        <w:rPr>
          <w:rFonts w:ascii="TH SarabunIT๙" w:hAnsi="TH SarabunIT๙" w:cs="TH SarabunIT๙" w:hint="cs"/>
          <w:sz w:val="32"/>
          <w:szCs w:val="32"/>
          <w:cs/>
        </w:rPr>
        <w:t>ความเสี่ยงอยู่ในระดับ</w:t>
      </w:r>
      <w:r w:rsidR="00FF710A">
        <w:rPr>
          <w:rFonts w:ascii="TH SarabunIT๙" w:hAnsi="TH SarabunIT๙" w:cs="TH SarabunIT๙" w:hint="cs"/>
          <w:sz w:val="32"/>
          <w:szCs w:val="32"/>
          <w:cs/>
        </w:rPr>
        <w:t>ปานกลาง</w:t>
      </w:r>
      <w:r w:rsidR="004F351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421530">
        <w:rPr>
          <w:rFonts w:ascii="TH SarabunIT๙" w:hAnsi="TH SarabunIT๙" w:cs="TH SarabunIT๙" w:hint="cs"/>
          <w:sz w:val="32"/>
          <w:szCs w:val="32"/>
          <w:cs/>
        </w:rPr>
        <w:t xml:space="preserve">เป็นความเสี่ยงอยู่ในระดับที่พอยอมรับได้ </w:t>
      </w:r>
      <w:r w:rsidR="00065050">
        <w:rPr>
          <w:rFonts w:ascii="TH SarabunIT๙" w:hAnsi="TH SarabunIT๙" w:cs="TH SarabunIT๙" w:hint="cs"/>
          <w:sz w:val="32"/>
          <w:szCs w:val="32"/>
          <w:cs/>
        </w:rPr>
        <w:t xml:space="preserve">จำนวน </w:t>
      </w:r>
      <w:r w:rsidR="00421530">
        <w:rPr>
          <w:rFonts w:ascii="TH SarabunIT๙" w:hAnsi="TH SarabunIT๙" w:cs="TH SarabunIT๙" w:hint="cs"/>
          <w:sz w:val="32"/>
          <w:szCs w:val="32"/>
          <w:cs/>
        </w:rPr>
        <w:t>1</w:t>
      </w:r>
      <w:r w:rsidR="00065050">
        <w:rPr>
          <w:rFonts w:ascii="TH SarabunIT๙" w:hAnsi="TH SarabunIT๙" w:cs="TH SarabunIT๙" w:hint="cs"/>
          <w:sz w:val="32"/>
          <w:szCs w:val="32"/>
          <w:cs/>
        </w:rPr>
        <w:t>2 เรื่อง คิดเป็น</w:t>
      </w:r>
      <w:r w:rsidR="00421530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065050">
        <w:rPr>
          <w:rFonts w:ascii="TH SarabunIT๙" w:hAnsi="TH SarabunIT๙" w:cs="TH SarabunIT๙" w:hint="cs"/>
          <w:sz w:val="32"/>
          <w:szCs w:val="32"/>
          <w:cs/>
        </w:rPr>
        <w:t xml:space="preserve">ร้อยละ </w:t>
      </w:r>
      <w:r w:rsidR="00421530">
        <w:rPr>
          <w:rFonts w:ascii="TH SarabunIT๙" w:hAnsi="TH SarabunIT๙" w:cs="TH SarabunIT๙" w:hint="cs"/>
          <w:sz w:val="32"/>
          <w:szCs w:val="32"/>
          <w:cs/>
        </w:rPr>
        <w:t>70</w:t>
      </w:r>
      <w:r w:rsidR="00065050">
        <w:rPr>
          <w:rFonts w:ascii="TH SarabunIT๙" w:hAnsi="TH SarabunIT๙" w:cs="TH SarabunIT๙" w:hint="cs"/>
          <w:sz w:val="32"/>
          <w:szCs w:val="32"/>
          <w:cs/>
        </w:rPr>
        <w:t>.</w:t>
      </w:r>
      <w:r w:rsidR="00421530">
        <w:rPr>
          <w:rFonts w:ascii="TH SarabunIT๙" w:hAnsi="TH SarabunIT๙" w:cs="TH SarabunIT๙" w:hint="cs"/>
          <w:sz w:val="32"/>
          <w:szCs w:val="32"/>
          <w:cs/>
        </w:rPr>
        <w:t>59</w:t>
      </w:r>
      <w:r w:rsidR="004F351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421530">
        <w:rPr>
          <w:rFonts w:ascii="TH SarabunIT๙" w:hAnsi="TH SarabunIT๙" w:cs="TH SarabunIT๙" w:hint="cs"/>
          <w:sz w:val="32"/>
          <w:szCs w:val="32"/>
          <w:cs/>
        </w:rPr>
        <w:t xml:space="preserve">แต่ต้องมีการควบคุมเพื่อป้องกันไม่ให้ความเสี่ยงเคลื่อนที่ย้ายไปยังระดับที่ยอมรับไม่ได้ </w:t>
      </w:r>
    </w:p>
    <w:p w14:paraId="00FDE5D0" w14:textId="7351A939" w:rsidR="00221345" w:rsidRDefault="0002260B" w:rsidP="00CF13AF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2. </w:t>
      </w:r>
      <w:r w:rsidR="00421530">
        <w:rPr>
          <w:rFonts w:ascii="TH SarabunIT๙" w:hAnsi="TH SarabunIT๙" w:cs="TH SarabunIT๙" w:hint="cs"/>
          <w:sz w:val="32"/>
          <w:szCs w:val="32"/>
          <w:cs/>
        </w:rPr>
        <w:t>ความเสี่ยงอยู่ในระดับต่ำ</w:t>
      </w:r>
      <w:r w:rsidR="00A45C9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21345">
        <w:rPr>
          <w:rFonts w:ascii="TH SarabunIT๙" w:hAnsi="TH SarabunIT๙" w:cs="TH SarabunIT๙" w:hint="cs"/>
          <w:sz w:val="32"/>
          <w:szCs w:val="32"/>
          <w:cs/>
        </w:rPr>
        <w:t>เป็นความเสี่ยงที่อ</w:t>
      </w:r>
      <w:r w:rsidR="006C72B4">
        <w:rPr>
          <w:rFonts w:ascii="TH SarabunIT๙" w:hAnsi="TH SarabunIT๙" w:cs="TH SarabunIT๙" w:hint="cs"/>
          <w:sz w:val="32"/>
          <w:szCs w:val="32"/>
          <w:cs/>
        </w:rPr>
        <w:t>ยู่ในระดับที่ยอมร</w:t>
      </w:r>
      <w:r w:rsidR="00065050">
        <w:rPr>
          <w:rFonts w:ascii="TH SarabunIT๙" w:hAnsi="TH SarabunIT๙" w:cs="TH SarabunIT๙" w:hint="cs"/>
          <w:sz w:val="32"/>
          <w:szCs w:val="32"/>
          <w:cs/>
        </w:rPr>
        <w:t xml:space="preserve">ับได้ จำนวน </w:t>
      </w:r>
      <w:r w:rsidR="00421530">
        <w:rPr>
          <w:rFonts w:ascii="TH SarabunIT๙" w:hAnsi="TH SarabunIT๙" w:cs="TH SarabunIT๙" w:hint="cs"/>
          <w:sz w:val="32"/>
          <w:szCs w:val="32"/>
          <w:cs/>
        </w:rPr>
        <w:t>3</w:t>
      </w:r>
      <w:r w:rsidR="00065050">
        <w:rPr>
          <w:rFonts w:ascii="TH SarabunIT๙" w:hAnsi="TH SarabunIT๙" w:cs="TH SarabunIT๙" w:hint="cs"/>
          <w:sz w:val="32"/>
          <w:szCs w:val="32"/>
          <w:cs/>
        </w:rPr>
        <w:t xml:space="preserve"> เรื่อง คิดเป็นร้อยละ </w:t>
      </w:r>
      <w:r w:rsidR="00421530">
        <w:rPr>
          <w:rFonts w:ascii="TH SarabunIT๙" w:hAnsi="TH SarabunIT๙" w:cs="TH SarabunIT๙" w:hint="cs"/>
          <w:sz w:val="32"/>
          <w:szCs w:val="32"/>
          <w:cs/>
        </w:rPr>
        <w:t>17</w:t>
      </w:r>
      <w:r w:rsidR="00065050">
        <w:rPr>
          <w:rFonts w:ascii="TH SarabunIT๙" w:hAnsi="TH SarabunIT๙" w:cs="TH SarabunIT๙" w:hint="cs"/>
          <w:sz w:val="32"/>
          <w:szCs w:val="32"/>
          <w:cs/>
        </w:rPr>
        <w:t>.</w:t>
      </w:r>
      <w:r w:rsidR="00421530">
        <w:rPr>
          <w:rFonts w:ascii="TH SarabunIT๙" w:hAnsi="TH SarabunIT๙" w:cs="TH SarabunIT๙" w:hint="cs"/>
          <w:sz w:val="32"/>
          <w:szCs w:val="32"/>
          <w:cs/>
        </w:rPr>
        <w:t>65</w:t>
      </w:r>
      <w:r w:rsidR="0022134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80716">
        <w:rPr>
          <w:rFonts w:ascii="TH SarabunIT๙" w:hAnsi="TH SarabunIT๙" w:cs="TH SarabunIT๙" w:hint="cs"/>
          <w:sz w:val="32"/>
          <w:szCs w:val="32"/>
          <w:cs/>
        </w:rPr>
        <w:t>โดยไม่ต้องควบคุมความเสี่ยง ไม่ต้องมีการจัดการเพิ่มเติมให้ติดตามเป็นระยะ</w:t>
      </w:r>
    </w:p>
    <w:p w14:paraId="27661031" w14:textId="7BC36A8A" w:rsidR="007A5052" w:rsidRDefault="003B02E6" w:rsidP="00CF13AF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A15D1F">
        <w:rPr>
          <w:rFonts w:ascii="TH SarabunIT๙" w:hAnsi="TH SarabunIT๙" w:cs="TH SarabunIT๙" w:hint="cs"/>
          <w:sz w:val="32"/>
          <w:szCs w:val="32"/>
          <w:cs/>
        </w:rPr>
        <w:t>3</w:t>
      </w:r>
      <w:r w:rsidR="00221345">
        <w:rPr>
          <w:rFonts w:ascii="TH SarabunIT๙" w:hAnsi="TH SarabunIT๙" w:cs="TH SarabunIT๙" w:hint="cs"/>
          <w:sz w:val="32"/>
          <w:szCs w:val="32"/>
          <w:cs/>
        </w:rPr>
        <w:t>. ความเสี่ยงที่อยู่ในระดับ</w:t>
      </w:r>
      <w:r w:rsidR="00A45C9A">
        <w:rPr>
          <w:rFonts w:ascii="TH SarabunIT๙" w:hAnsi="TH SarabunIT๙" w:cs="TH SarabunIT๙" w:hint="cs"/>
          <w:sz w:val="32"/>
          <w:szCs w:val="32"/>
          <w:cs/>
        </w:rPr>
        <w:t>ต่ำ</w:t>
      </w:r>
      <w:r w:rsidR="00B80716">
        <w:rPr>
          <w:rFonts w:ascii="TH SarabunIT๙" w:hAnsi="TH SarabunIT๙" w:cs="TH SarabunIT๙" w:hint="cs"/>
          <w:sz w:val="32"/>
          <w:szCs w:val="32"/>
          <w:cs/>
        </w:rPr>
        <w:t>มาก</w:t>
      </w:r>
      <w:r w:rsidR="00221345">
        <w:rPr>
          <w:rFonts w:ascii="TH SarabunIT๙" w:hAnsi="TH SarabunIT๙" w:cs="TH SarabunIT๙" w:hint="cs"/>
          <w:sz w:val="32"/>
          <w:szCs w:val="32"/>
          <w:cs/>
        </w:rPr>
        <w:t xml:space="preserve"> เป</w:t>
      </w:r>
      <w:r w:rsidR="0002260B">
        <w:rPr>
          <w:rFonts w:ascii="TH SarabunIT๙" w:hAnsi="TH SarabunIT๙" w:cs="TH SarabunIT๙" w:hint="cs"/>
          <w:sz w:val="32"/>
          <w:szCs w:val="32"/>
          <w:cs/>
        </w:rPr>
        <w:t>็น</w:t>
      </w:r>
      <w:r w:rsidR="00B80716" w:rsidRPr="00A91076">
        <w:rPr>
          <w:rFonts w:ascii="TH SarabunIT๙" w:hAnsi="TH SarabunIT๙" w:cs="TH SarabunIT๙" w:hint="cs"/>
          <w:spacing w:val="-8"/>
          <w:sz w:val="32"/>
          <w:szCs w:val="32"/>
          <w:cs/>
        </w:rPr>
        <w:t>ความเสี่ยงที่อยู่ในระดับ</w:t>
      </w:r>
      <w:r w:rsidR="00B80716" w:rsidRPr="00A91076">
        <w:rPr>
          <w:rFonts w:ascii="TH SarabunIT๙" w:hAnsi="TH SarabunIT๙" w:cs="TH SarabunIT๙" w:hint="cs"/>
          <w:sz w:val="32"/>
          <w:szCs w:val="32"/>
          <w:cs/>
        </w:rPr>
        <w:t>ที่จัดการความเสี่ยงได้</w:t>
      </w:r>
      <w:r w:rsidR="0002260B">
        <w:rPr>
          <w:rFonts w:ascii="TH SarabunIT๙" w:hAnsi="TH SarabunIT๙" w:cs="TH SarabunIT๙" w:hint="cs"/>
          <w:sz w:val="32"/>
          <w:szCs w:val="32"/>
          <w:cs/>
        </w:rPr>
        <w:t xml:space="preserve"> จำนวน </w:t>
      </w:r>
      <w:r w:rsidR="00B80716">
        <w:rPr>
          <w:rFonts w:ascii="TH SarabunIT๙" w:hAnsi="TH SarabunIT๙" w:cs="TH SarabunIT๙" w:hint="cs"/>
          <w:sz w:val="32"/>
          <w:szCs w:val="32"/>
          <w:cs/>
        </w:rPr>
        <w:t>2</w:t>
      </w:r>
      <w:r w:rsidR="00221345">
        <w:rPr>
          <w:rFonts w:ascii="TH SarabunIT๙" w:hAnsi="TH SarabunIT๙" w:cs="TH SarabunIT๙" w:hint="cs"/>
          <w:sz w:val="32"/>
          <w:szCs w:val="32"/>
          <w:cs/>
        </w:rPr>
        <w:t xml:space="preserve"> เรื่อง คิดเป็นร้อยละ </w:t>
      </w:r>
      <w:r w:rsidR="00B80716">
        <w:rPr>
          <w:rFonts w:ascii="TH SarabunIT๙" w:hAnsi="TH SarabunIT๙" w:cs="TH SarabunIT๙" w:hint="cs"/>
          <w:sz w:val="32"/>
          <w:szCs w:val="32"/>
          <w:cs/>
        </w:rPr>
        <w:t>11</w:t>
      </w:r>
      <w:r w:rsidR="00065050">
        <w:rPr>
          <w:rFonts w:ascii="TH SarabunIT๙" w:hAnsi="TH SarabunIT๙" w:cs="TH SarabunIT๙" w:hint="cs"/>
          <w:sz w:val="32"/>
          <w:szCs w:val="32"/>
          <w:cs/>
        </w:rPr>
        <w:t>.</w:t>
      </w:r>
      <w:r w:rsidR="00B80716">
        <w:rPr>
          <w:rFonts w:ascii="TH SarabunIT๙" w:hAnsi="TH SarabunIT๙" w:cs="TH SarabunIT๙" w:hint="cs"/>
          <w:sz w:val="32"/>
          <w:szCs w:val="32"/>
          <w:cs/>
        </w:rPr>
        <w:t>7</w:t>
      </w:r>
      <w:r w:rsidR="00065050">
        <w:rPr>
          <w:rFonts w:ascii="TH SarabunIT๙" w:hAnsi="TH SarabunIT๙" w:cs="TH SarabunIT๙" w:hint="cs"/>
          <w:sz w:val="32"/>
          <w:szCs w:val="32"/>
          <w:cs/>
        </w:rPr>
        <w:t>6</w:t>
      </w:r>
      <w:r w:rsidR="0002260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21345">
        <w:rPr>
          <w:rFonts w:ascii="TH SarabunIT๙" w:hAnsi="TH SarabunIT๙" w:cs="TH SarabunIT๙" w:hint="cs"/>
          <w:sz w:val="32"/>
          <w:szCs w:val="32"/>
          <w:cs/>
        </w:rPr>
        <w:t>โดยไม่ต้องมีการจัดการเพิ่ม</w:t>
      </w:r>
    </w:p>
    <w:p w14:paraId="637CE1B3" w14:textId="42A281B2" w:rsidR="00FF710A" w:rsidRDefault="003B02E6" w:rsidP="0014261F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316F51">
        <w:rPr>
          <w:rFonts w:ascii="TH SarabunIT๙" w:hAnsi="TH SarabunIT๙" w:cs="TH SarabunIT๙" w:hint="cs"/>
          <w:sz w:val="32"/>
          <w:szCs w:val="32"/>
          <w:cs/>
        </w:rPr>
        <w:t>จากระดับความเสี่ยงที่ลดลง แสดงให้เห็นว่าผลการบริหารความเสี่ยงโดยดำเนินการตามกิจกรรมการจัดการความเสี่ยงที่กำหนด ทำให้ระดับความรุนแรงของความเสี่ยงที่อาจส่งผลกระทบต่อเป้าหมายของกิจกรรมต่าง ๆ ประจำป</w:t>
      </w:r>
      <w:r w:rsidR="00264B0B">
        <w:rPr>
          <w:rFonts w:ascii="TH SarabunIT๙" w:hAnsi="TH SarabunIT๙" w:cs="TH SarabunIT๙" w:hint="cs"/>
          <w:sz w:val="32"/>
          <w:szCs w:val="32"/>
          <w:cs/>
        </w:rPr>
        <w:t xml:space="preserve">ีงบประมาณ พ.ศ. </w:t>
      </w:r>
      <w:r w:rsidR="00CB50F8">
        <w:rPr>
          <w:rFonts w:ascii="TH SarabunIT๙" w:hAnsi="TH SarabunIT๙" w:cs="TH SarabunIT๙" w:hint="cs"/>
          <w:sz w:val="32"/>
          <w:szCs w:val="32"/>
          <w:cs/>
        </w:rPr>
        <w:t>256</w:t>
      </w:r>
      <w:r w:rsidR="004D2454">
        <w:rPr>
          <w:rFonts w:ascii="TH SarabunIT๙" w:hAnsi="TH SarabunIT๙" w:cs="TH SarabunIT๙" w:hint="cs"/>
          <w:sz w:val="32"/>
          <w:szCs w:val="32"/>
          <w:cs/>
        </w:rPr>
        <w:t>7</w:t>
      </w:r>
      <w:r w:rsidR="00055911">
        <w:rPr>
          <w:rFonts w:ascii="TH SarabunIT๙" w:hAnsi="TH SarabunIT๙" w:cs="TH SarabunIT๙" w:hint="cs"/>
          <w:sz w:val="32"/>
          <w:szCs w:val="32"/>
          <w:cs/>
        </w:rPr>
        <w:t xml:space="preserve"> ลดลงอยู่ในระดับที่</w:t>
      </w:r>
      <w:r w:rsidR="00316F51">
        <w:rPr>
          <w:rFonts w:ascii="TH SarabunIT๙" w:hAnsi="TH SarabunIT๙" w:cs="TH SarabunIT๙" w:hint="cs"/>
          <w:sz w:val="32"/>
          <w:szCs w:val="32"/>
          <w:cs/>
        </w:rPr>
        <w:t>ยอมรับได้โดยส่วนใหญ่ และสอดคล้องกับผลการดำเนินงานของกิจกรรมต่าง ๆ ที่มีการบริหารความเสี่ยงดังกล่าว</w:t>
      </w:r>
    </w:p>
    <w:p w14:paraId="24D16603" w14:textId="77777777" w:rsidR="00E42C0D" w:rsidRPr="00A15D1F" w:rsidRDefault="00E42C0D" w:rsidP="00CF13AF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thaiDistribute"/>
        <w:rPr>
          <w:rFonts w:ascii="TH SarabunIT๙" w:hAnsi="TH SarabunIT๙" w:cs="TH SarabunIT๙"/>
          <w:sz w:val="12"/>
          <w:szCs w:val="12"/>
        </w:rPr>
      </w:pPr>
    </w:p>
    <w:p w14:paraId="1043385A" w14:textId="77777777" w:rsidR="00E42C0D" w:rsidRPr="00BB231B" w:rsidRDefault="00E42C0D" w:rsidP="00CF13AF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B231B">
        <w:rPr>
          <w:rFonts w:ascii="TH SarabunIT๙" w:hAnsi="TH SarabunIT๙" w:cs="TH SarabunIT๙" w:hint="cs"/>
          <w:b/>
          <w:bCs/>
          <w:sz w:val="32"/>
          <w:szCs w:val="32"/>
          <w:cs/>
        </w:rPr>
        <w:t>ปัญหาและอุปสรรค</w:t>
      </w:r>
    </w:p>
    <w:p w14:paraId="7DD599D0" w14:textId="3CB2F0F6" w:rsidR="00E42C0D" w:rsidRDefault="00E42C0D" w:rsidP="00CF13AF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CF13AF">
        <w:rPr>
          <w:rFonts w:ascii="TH SarabunIT๙" w:hAnsi="TH SarabunIT๙" w:cs="TH SarabunIT๙" w:hint="cs"/>
          <w:spacing w:val="-6"/>
          <w:sz w:val="32"/>
          <w:szCs w:val="32"/>
          <w:cs/>
        </w:rPr>
        <w:tab/>
        <w:t>จากการบริหารความเสี่ยงขององค์การบริหารส่วนจังหวัดกาฬ</w:t>
      </w:r>
      <w:r w:rsidR="006C2277" w:rsidRPr="00CF13AF">
        <w:rPr>
          <w:rFonts w:ascii="TH SarabunIT๙" w:hAnsi="TH SarabunIT๙" w:cs="TH SarabunIT๙" w:hint="cs"/>
          <w:spacing w:val="-6"/>
          <w:sz w:val="32"/>
          <w:szCs w:val="32"/>
          <w:cs/>
        </w:rPr>
        <w:t>สินธุ์ ประจำปีงบประมาณ พ.ศ.</w:t>
      </w:r>
      <w:r w:rsidR="00CB50F8">
        <w:rPr>
          <w:rFonts w:ascii="TH SarabunIT๙" w:hAnsi="TH SarabunIT๙" w:cs="TH SarabunIT๙" w:hint="cs"/>
          <w:sz w:val="32"/>
          <w:szCs w:val="32"/>
          <w:cs/>
        </w:rPr>
        <w:t xml:space="preserve"> 256</w:t>
      </w:r>
      <w:r w:rsidR="00A56A53">
        <w:rPr>
          <w:rFonts w:ascii="TH SarabunIT๙" w:hAnsi="TH SarabunIT๙" w:cs="TH SarabunIT๙" w:hint="cs"/>
          <w:sz w:val="32"/>
          <w:szCs w:val="32"/>
          <w:cs/>
        </w:rPr>
        <w:t>7</w:t>
      </w:r>
      <w:r w:rsidR="003A70BB">
        <w:rPr>
          <w:rFonts w:ascii="TH SarabunIT๙" w:hAnsi="TH SarabunIT๙" w:cs="TH SarabunIT๙" w:hint="cs"/>
          <w:sz w:val="32"/>
          <w:szCs w:val="32"/>
          <w:cs/>
        </w:rPr>
        <w:t xml:space="preserve"> สามารถสรุปปัญหาและอุปสรรคที่พบจากการดำเนินงาน ดังนี้</w:t>
      </w:r>
    </w:p>
    <w:p w14:paraId="067AC334" w14:textId="77777777" w:rsidR="00D53B98" w:rsidRDefault="00D53B98" w:rsidP="00CF13AF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A6C4B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 เจ้าหน้าที่ผู้ทำการวิเคราะห์และประเมินความเสี่ยงมักประเมินว่ากิจกรรมที่ตนรับผิดชอบไม่มีความเสี่ยงหรือความเสี่ยงน้อย ซึ่งถ้าหากความเสี่ยงที่มีต่อกิจกรรมนั้นไม่ได้ถูกระบุไว้แต่เกิดผลกระทบขึ้นมา อาจส่งผลต่อการดำเนินงานในภารกิจนั้น ๆ และส่งผลต่อการดำเนินงานในภาพรวมขององค์การบริหาร</w:t>
      </w:r>
      <w:r w:rsidR="00F832F3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>
        <w:rPr>
          <w:rFonts w:ascii="TH SarabunIT๙" w:hAnsi="TH SarabunIT๙" w:cs="TH SarabunIT๙" w:hint="cs"/>
          <w:sz w:val="32"/>
          <w:szCs w:val="32"/>
          <w:cs/>
        </w:rPr>
        <w:t>ส่วนจังหวัดได้</w:t>
      </w:r>
    </w:p>
    <w:p w14:paraId="2E9F5CB6" w14:textId="2F983DF7" w:rsidR="00D53B98" w:rsidRDefault="00D53B98" w:rsidP="00CF13AF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7A6C4B">
        <w:rPr>
          <w:rFonts w:ascii="TH SarabunIT๙" w:hAnsi="TH SarabunIT๙" w:cs="TH SarabunIT๙" w:hint="cs"/>
          <w:sz w:val="32"/>
          <w:szCs w:val="32"/>
          <w:cs/>
        </w:rPr>
        <w:tab/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>. การสร้างความรู้ความเข้าใจเรื่องการบริหารความเสี่ยงยังไม่แพร่หลาย ถึงแม้ในการดำเนินการบริหาร</w:t>
      </w:r>
      <w:r w:rsidR="00CC0151">
        <w:rPr>
          <w:rFonts w:ascii="TH SarabunIT๙" w:hAnsi="TH SarabunIT๙" w:cs="TH SarabunIT๙" w:hint="cs"/>
          <w:sz w:val="32"/>
          <w:szCs w:val="32"/>
          <w:cs/>
        </w:rPr>
        <w:t xml:space="preserve">ความเสี่ยงในปีงบประมาณ พ.ศ. </w:t>
      </w:r>
      <w:r w:rsidR="005C54AF">
        <w:rPr>
          <w:rFonts w:ascii="TH SarabunIT๙" w:hAnsi="TH SarabunIT๙" w:cs="TH SarabunIT๙" w:hint="cs"/>
          <w:sz w:val="32"/>
          <w:szCs w:val="32"/>
          <w:cs/>
        </w:rPr>
        <w:t>256</w:t>
      </w:r>
      <w:r w:rsidR="00A56A53">
        <w:rPr>
          <w:rFonts w:ascii="TH SarabunIT๙" w:hAnsi="TH SarabunIT๙" w:cs="TH SarabunIT๙" w:hint="cs"/>
          <w:sz w:val="32"/>
          <w:szCs w:val="32"/>
          <w:cs/>
        </w:rPr>
        <w:t>7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จะมีการแต่งตั้งคณะทำงานจากทุก</w:t>
      </w:r>
      <w:r w:rsidR="00321FD2">
        <w:rPr>
          <w:rFonts w:ascii="TH SarabunIT๙" w:hAnsi="TH SarabunIT๙" w:cs="TH SarabunIT๙" w:hint="cs"/>
          <w:sz w:val="32"/>
          <w:szCs w:val="32"/>
          <w:cs/>
        </w:rPr>
        <w:t>ส่วนราชการ</w:t>
      </w:r>
      <w:r>
        <w:rPr>
          <w:rFonts w:ascii="TH SarabunIT๙" w:hAnsi="TH SarabunIT๙" w:cs="TH SarabunIT๙" w:hint="cs"/>
          <w:sz w:val="32"/>
          <w:szCs w:val="32"/>
          <w:cs/>
        </w:rPr>
        <w:t>เพื่อดำเนินการด้านบริหารความเสี่ยงแล้วก็ตาม ดังนั้น จึงต้องเพิ่มเติมแนวทาง/ช่องทางในการสื่อสารและเผยแพร่การบริหารความเสี่ยงให้มากขึ้น</w:t>
      </w:r>
    </w:p>
    <w:p w14:paraId="32B47C26" w14:textId="77777777" w:rsidR="000208E0" w:rsidRDefault="000208E0" w:rsidP="00CF13AF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3. </w:t>
      </w:r>
      <w:r>
        <w:rPr>
          <w:rFonts w:ascii="TH SarabunIT๙" w:hAnsi="TH SarabunIT๙" w:cs="TH SarabunIT๙" w:hint="cs"/>
          <w:sz w:val="32"/>
          <w:szCs w:val="32"/>
          <w:cs/>
        </w:rPr>
        <w:t>ข้าราชการ ส่วนราชการ ยังไม่เห็นความสำคัญของการดำเนินการบริหารความเสี่ยงเท่าที่ควร</w:t>
      </w:r>
    </w:p>
    <w:p w14:paraId="510B82F6" w14:textId="77777777" w:rsidR="0056351D" w:rsidRPr="00A15D1F" w:rsidRDefault="0056351D" w:rsidP="00CF13AF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thaiDistribute"/>
        <w:rPr>
          <w:rFonts w:ascii="TH SarabunIT๙" w:hAnsi="TH SarabunIT๙" w:cs="TH SarabunIT๙"/>
          <w:sz w:val="12"/>
          <w:szCs w:val="12"/>
        </w:rPr>
      </w:pPr>
    </w:p>
    <w:p w14:paraId="41AC0A4F" w14:textId="77777777" w:rsidR="0056351D" w:rsidRDefault="0056351D" w:rsidP="00CF13AF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56351D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ข้อเสนอแนะ</w:t>
      </w:r>
    </w:p>
    <w:p w14:paraId="0014449B" w14:textId="25A54E7F" w:rsidR="0056351D" w:rsidRDefault="0056351D" w:rsidP="00CF13AF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C90696">
        <w:rPr>
          <w:rFonts w:ascii="TH SarabunIT๙" w:hAnsi="TH SarabunIT๙" w:cs="TH SarabunIT๙" w:hint="cs"/>
          <w:sz w:val="32"/>
          <w:szCs w:val="32"/>
          <w:cs/>
        </w:rPr>
        <w:t>เพื่อให้เกิดการบริหารความเสี่ยงทั่วทั้งองค์กรอย่างเป็นระบบและต่อเนื่อง ตลอดจนสามารถบริหารจัดการความเสี่ยงที่อาจเกิดขึ้นในอนาคต องค์การบริหารส่วนจังหวัดกาฬสินธุ์ จึงต้องทบทวนการบริหารความเสี่ยงในปีที่ผ่านมา เพื่อพัฒนาและปรับปรุงระบบการบริหารความเสี่ยงให้สอดคล้องกับการเปลี่ยนแปลงทั้ง</w:t>
      </w:r>
      <w:r w:rsidR="00C90696" w:rsidRPr="00CF13AF">
        <w:rPr>
          <w:rFonts w:ascii="TH SarabunIT๙" w:hAnsi="TH SarabunIT๙" w:cs="TH SarabunIT๙" w:hint="cs"/>
          <w:spacing w:val="-2"/>
          <w:sz w:val="32"/>
          <w:szCs w:val="32"/>
          <w:cs/>
        </w:rPr>
        <w:t>ภายในและภายนอกองค์กร โดยมีข้อเสนอแนะในการดำเนินการบริหารความ</w:t>
      </w:r>
      <w:r w:rsidR="006C2277" w:rsidRPr="00CF13AF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เสี่ยงสำหรับปีงบประมาณ </w:t>
      </w:r>
      <w:r w:rsidR="000F4E92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     </w:t>
      </w:r>
      <w:r w:rsidR="006C2277" w:rsidRPr="00CF13AF">
        <w:rPr>
          <w:rFonts w:ascii="TH SarabunIT๙" w:hAnsi="TH SarabunIT๙" w:cs="TH SarabunIT๙" w:hint="cs"/>
          <w:spacing w:val="-2"/>
          <w:sz w:val="32"/>
          <w:szCs w:val="32"/>
          <w:cs/>
        </w:rPr>
        <w:t>พ.ศ.</w:t>
      </w:r>
      <w:r w:rsidR="000208E0">
        <w:rPr>
          <w:rFonts w:ascii="TH SarabunIT๙" w:hAnsi="TH SarabunIT๙" w:cs="TH SarabunIT๙" w:hint="cs"/>
          <w:sz w:val="32"/>
          <w:szCs w:val="32"/>
          <w:cs/>
        </w:rPr>
        <w:t xml:space="preserve"> 256</w:t>
      </w:r>
      <w:r w:rsidR="00A56A53">
        <w:rPr>
          <w:rFonts w:ascii="TH SarabunIT๙" w:hAnsi="TH SarabunIT๙" w:cs="TH SarabunIT๙" w:hint="cs"/>
          <w:sz w:val="32"/>
          <w:szCs w:val="32"/>
          <w:cs/>
        </w:rPr>
        <w:t>8</w:t>
      </w:r>
      <w:r w:rsidR="00C90696">
        <w:rPr>
          <w:rFonts w:ascii="TH SarabunIT๙" w:hAnsi="TH SarabunIT๙" w:cs="TH SarabunIT๙" w:hint="cs"/>
          <w:sz w:val="32"/>
          <w:szCs w:val="32"/>
          <w:cs/>
        </w:rPr>
        <w:t xml:space="preserve"> ดังนี้</w:t>
      </w:r>
    </w:p>
    <w:p w14:paraId="2498A1DC" w14:textId="77777777" w:rsidR="005C54AF" w:rsidRDefault="005C54AF" w:rsidP="00CF13AF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thaiDistribute"/>
        <w:rPr>
          <w:rFonts w:ascii="TH SarabunIT๙" w:hAnsi="TH SarabunIT๙" w:cs="TH SarabunIT๙"/>
          <w:sz w:val="32"/>
          <w:szCs w:val="32"/>
        </w:rPr>
      </w:pPr>
    </w:p>
    <w:p w14:paraId="0E864D91" w14:textId="77777777" w:rsidR="005C54AF" w:rsidRDefault="005C54AF" w:rsidP="00CF13AF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thaiDistribute"/>
        <w:rPr>
          <w:rFonts w:ascii="TH SarabunIT๙" w:hAnsi="TH SarabunIT๙" w:cs="TH SarabunIT๙"/>
          <w:sz w:val="32"/>
          <w:szCs w:val="32"/>
        </w:rPr>
      </w:pPr>
    </w:p>
    <w:p w14:paraId="515A7038" w14:textId="77777777" w:rsidR="00C90696" w:rsidRDefault="00C90696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ab/>
      </w:r>
      <w:r w:rsidR="002A40FA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1. </w:t>
      </w:r>
      <w:r w:rsidR="00EB0E43">
        <w:rPr>
          <w:rFonts w:ascii="TH SarabunIT๙" w:hAnsi="TH SarabunIT๙" w:cs="TH SarabunIT๙" w:hint="cs"/>
          <w:sz w:val="32"/>
          <w:szCs w:val="32"/>
          <w:cs/>
        </w:rPr>
        <w:t>ควรพิจารณากำหนดแนวทาง/วิธีการและช่องทางการสื่อสารเพื่อบริหารความเสี่ยงให้มากขึ้น เพื่อให้ผู้บริหารและฝ่ายปฏิบัติการเข้าใจหลักการและกระบวนการบริหารความเสี่ยง อีกทั้งผู้ปฏิบัติงานได้รับทราบขั้นตอนและกระบวนการในการวางแผนบริหารความเสี่ยง เพื่อให้มีการปฏิบัติตามกระบวนการบริหารความเสี่ยงอย่างเป็นระบบและต่อเนื่อง</w:t>
      </w:r>
    </w:p>
    <w:p w14:paraId="158FE532" w14:textId="77777777" w:rsidR="00C9462D" w:rsidRDefault="00C9462D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2. </w:t>
      </w:r>
      <w:r>
        <w:rPr>
          <w:rFonts w:ascii="TH SarabunIT๙" w:hAnsi="TH SarabunIT๙" w:cs="TH SarabunIT๙" w:hint="cs"/>
          <w:sz w:val="32"/>
          <w:szCs w:val="32"/>
          <w:cs/>
        </w:rPr>
        <w:t>มีกระบวนการในการสร้างจิตสำนึก ปลูกฝัง ให้เห็นความสำคัญในการจัดทำแผนบริหารจัดการความเสี่ยง</w:t>
      </w:r>
      <w:r w:rsidR="00A21BA9">
        <w:rPr>
          <w:rFonts w:ascii="TH SarabunIT๙" w:hAnsi="TH SarabunIT๙" w:cs="TH SarabunIT๙" w:hint="cs"/>
          <w:sz w:val="32"/>
          <w:szCs w:val="32"/>
          <w:cs/>
        </w:rPr>
        <w:t xml:space="preserve"> เช่น การ</w:t>
      </w:r>
      <w:r w:rsidR="008D5A6E">
        <w:rPr>
          <w:rFonts w:ascii="TH SarabunIT๙" w:hAnsi="TH SarabunIT๙" w:cs="TH SarabunIT๙" w:hint="cs"/>
          <w:sz w:val="32"/>
          <w:szCs w:val="32"/>
          <w:cs/>
        </w:rPr>
        <w:t>จัด</w:t>
      </w:r>
      <w:r w:rsidR="00A21BA9">
        <w:rPr>
          <w:rFonts w:ascii="TH SarabunIT๙" w:hAnsi="TH SarabunIT๙" w:cs="TH SarabunIT๙" w:hint="cs"/>
          <w:sz w:val="32"/>
          <w:szCs w:val="32"/>
          <w:cs/>
        </w:rPr>
        <w:t xml:space="preserve">อบรม </w:t>
      </w:r>
      <w:r w:rsidR="008D5A6E">
        <w:rPr>
          <w:rFonts w:ascii="TH SarabunIT๙" w:hAnsi="TH SarabunIT๙" w:cs="TH SarabunIT๙" w:hint="cs"/>
          <w:sz w:val="32"/>
          <w:szCs w:val="32"/>
          <w:cs/>
        </w:rPr>
        <w:t>เป็นต้น</w:t>
      </w:r>
    </w:p>
    <w:p w14:paraId="4C586244" w14:textId="77777777" w:rsidR="008E7D12" w:rsidRDefault="008E7D12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2A40FA">
        <w:rPr>
          <w:rFonts w:ascii="TH SarabunIT๙" w:hAnsi="TH SarabunIT๙" w:cs="TH SarabunIT๙" w:hint="cs"/>
          <w:sz w:val="32"/>
          <w:szCs w:val="32"/>
          <w:cs/>
        </w:rPr>
        <w:tab/>
      </w:r>
      <w:r w:rsidR="00A21BA9">
        <w:rPr>
          <w:rFonts w:ascii="TH SarabunIT๙" w:hAnsi="TH SarabunIT๙" w:cs="TH SarabunIT๙" w:hint="cs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. ผลักดันให้มีการนำระบบเทคโนโลยีสารสนเทศมาใช้ เพื่อให้เกิดประสิทธิภาพและประสิทธิผลในการบริหารความเสี่ยงมากยิ่งขึ้น</w:t>
      </w:r>
    </w:p>
    <w:p w14:paraId="75BE9FE5" w14:textId="77777777" w:rsidR="00426D33" w:rsidRDefault="00426D33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2D090230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4DA5B7CA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69889DBE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3918684D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7866297C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0252803F" w14:textId="77777777" w:rsidR="00A15D1F" w:rsidRDefault="00DA3092" w:rsidP="00DA3092">
      <w:pPr>
        <w:pStyle w:val="a4"/>
        <w:tabs>
          <w:tab w:val="left" w:pos="7050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</w:p>
    <w:p w14:paraId="320EB0A7" w14:textId="77777777" w:rsidR="00DA3092" w:rsidRDefault="00DA3092" w:rsidP="00DA3092">
      <w:pPr>
        <w:pStyle w:val="a4"/>
        <w:tabs>
          <w:tab w:val="left" w:pos="7050"/>
        </w:tabs>
        <w:rPr>
          <w:rFonts w:ascii="TH SarabunIT๙" w:hAnsi="TH SarabunIT๙" w:cs="TH SarabunIT๙"/>
          <w:sz w:val="32"/>
          <w:szCs w:val="32"/>
        </w:rPr>
      </w:pPr>
    </w:p>
    <w:p w14:paraId="789BC03F" w14:textId="77777777" w:rsidR="00DA3092" w:rsidRDefault="00DA3092" w:rsidP="00DA3092">
      <w:pPr>
        <w:pStyle w:val="a4"/>
        <w:tabs>
          <w:tab w:val="left" w:pos="7050"/>
        </w:tabs>
        <w:rPr>
          <w:rFonts w:ascii="TH SarabunIT๙" w:hAnsi="TH SarabunIT๙" w:cs="TH SarabunIT๙"/>
          <w:sz w:val="32"/>
          <w:szCs w:val="32"/>
        </w:rPr>
      </w:pPr>
    </w:p>
    <w:p w14:paraId="0A2B2FF8" w14:textId="77777777" w:rsidR="00DA3092" w:rsidRDefault="00DA3092" w:rsidP="00DA3092">
      <w:pPr>
        <w:pStyle w:val="a4"/>
        <w:tabs>
          <w:tab w:val="left" w:pos="7050"/>
        </w:tabs>
        <w:rPr>
          <w:rFonts w:ascii="TH SarabunIT๙" w:hAnsi="TH SarabunIT๙" w:cs="TH SarabunIT๙"/>
          <w:sz w:val="32"/>
          <w:szCs w:val="32"/>
        </w:rPr>
      </w:pPr>
    </w:p>
    <w:p w14:paraId="35DBF2F8" w14:textId="77777777" w:rsidR="00DA3092" w:rsidRDefault="00DA3092" w:rsidP="00DA3092">
      <w:pPr>
        <w:pStyle w:val="a4"/>
        <w:tabs>
          <w:tab w:val="left" w:pos="7050"/>
        </w:tabs>
        <w:rPr>
          <w:rFonts w:ascii="TH SarabunIT๙" w:hAnsi="TH SarabunIT๙" w:cs="TH SarabunIT๙"/>
          <w:sz w:val="32"/>
          <w:szCs w:val="32"/>
        </w:rPr>
      </w:pPr>
    </w:p>
    <w:p w14:paraId="5204DE92" w14:textId="77777777" w:rsidR="00DA3092" w:rsidRDefault="00DA3092" w:rsidP="00DA3092">
      <w:pPr>
        <w:pStyle w:val="a4"/>
        <w:tabs>
          <w:tab w:val="left" w:pos="7050"/>
        </w:tabs>
        <w:rPr>
          <w:rFonts w:ascii="TH SarabunIT๙" w:hAnsi="TH SarabunIT๙" w:cs="TH SarabunIT๙"/>
          <w:sz w:val="32"/>
          <w:szCs w:val="32"/>
        </w:rPr>
      </w:pPr>
    </w:p>
    <w:p w14:paraId="1FDB7603" w14:textId="77777777" w:rsidR="00DA3092" w:rsidRDefault="00DA3092" w:rsidP="00DA3092">
      <w:pPr>
        <w:pStyle w:val="a4"/>
        <w:tabs>
          <w:tab w:val="left" w:pos="7050"/>
        </w:tabs>
        <w:rPr>
          <w:rFonts w:ascii="TH SarabunIT๙" w:hAnsi="TH SarabunIT๙" w:cs="TH SarabunIT๙"/>
          <w:sz w:val="32"/>
          <w:szCs w:val="32"/>
        </w:rPr>
      </w:pPr>
    </w:p>
    <w:p w14:paraId="414B04F1" w14:textId="77777777" w:rsidR="00DA3092" w:rsidRDefault="00DA3092" w:rsidP="00DA3092">
      <w:pPr>
        <w:pStyle w:val="a4"/>
        <w:tabs>
          <w:tab w:val="left" w:pos="7050"/>
        </w:tabs>
        <w:rPr>
          <w:rFonts w:ascii="TH SarabunIT๙" w:hAnsi="TH SarabunIT๙" w:cs="TH SarabunIT๙"/>
          <w:sz w:val="32"/>
          <w:szCs w:val="32"/>
        </w:rPr>
      </w:pPr>
    </w:p>
    <w:p w14:paraId="76095FB3" w14:textId="77777777" w:rsidR="00DA3092" w:rsidRDefault="00DA3092" w:rsidP="00DA3092">
      <w:pPr>
        <w:pStyle w:val="a4"/>
        <w:tabs>
          <w:tab w:val="left" w:pos="7050"/>
        </w:tabs>
        <w:rPr>
          <w:rFonts w:ascii="TH SarabunIT๙" w:hAnsi="TH SarabunIT๙" w:cs="TH SarabunIT๙"/>
          <w:sz w:val="32"/>
          <w:szCs w:val="32"/>
        </w:rPr>
      </w:pPr>
    </w:p>
    <w:p w14:paraId="60A9412C" w14:textId="77777777" w:rsidR="00DA3092" w:rsidRDefault="00DA3092" w:rsidP="00DA3092">
      <w:pPr>
        <w:pStyle w:val="a4"/>
        <w:tabs>
          <w:tab w:val="left" w:pos="7050"/>
        </w:tabs>
        <w:rPr>
          <w:rFonts w:ascii="TH SarabunIT๙" w:hAnsi="TH SarabunIT๙" w:cs="TH SarabunIT๙"/>
          <w:sz w:val="32"/>
          <w:szCs w:val="32"/>
        </w:rPr>
      </w:pPr>
    </w:p>
    <w:p w14:paraId="58362B98" w14:textId="77777777" w:rsidR="00DA3092" w:rsidRDefault="00DA3092" w:rsidP="00DA3092">
      <w:pPr>
        <w:pStyle w:val="a4"/>
        <w:tabs>
          <w:tab w:val="left" w:pos="7050"/>
        </w:tabs>
        <w:rPr>
          <w:rFonts w:ascii="TH SarabunIT๙" w:hAnsi="TH SarabunIT๙" w:cs="TH SarabunIT๙"/>
          <w:sz w:val="32"/>
          <w:szCs w:val="32"/>
        </w:rPr>
      </w:pPr>
    </w:p>
    <w:p w14:paraId="313354AA" w14:textId="77777777" w:rsidR="00DA3092" w:rsidRDefault="00DA3092" w:rsidP="00DA3092">
      <w:pPr>
        <w:pStyle w:val="a4"/>
        <w:tabs>
          <w:tab w:val="left" w:pos="7050"/>
        </w:tabs>
        <w:rPr>
          <w:rFonts w:ascii="TH SarabunIT๙" w:hAnsi="TH SarabunIT๙" w:cs="TH SarabunIT๙"/>
          <w:sz w:val="32"/>
          <w:szCs w:val="32"/>
        </w:rPr>
      </w:pPr>
    </w:p>
    <w:p w14:paraId="1943CD8F" w14:textId="77777777" w:rsidR="00DA3092" w:rsidRDefault="00DA3092" w:rsidP="00DA3092">
      <w:pPr>
        <w:pStyle w:val="a4"/>
        <w:tabs>
          <w:tab w:val="left" w:pos="7050"/>
        </w:tabs>
        <w:rPr>
          <w:rFonts w:ascii="TH SarabunIT๙" w:hAnsi="TH SarabunIT๙" w:cs="TH SarabunIT๙"/>
          <w:sz w:val="32"/>
          <w:szCs w:val="32"/>
        </w:rPr>
      </w:pPr>
    </w:p>
    <w:p w14:paraId="5931AB95" w14:textId="77777777" w:rsidR="00DA3092" w:rsidRDefault="00DA3092" w:rsidP="00DA3092">
      <w:pPr>
        <w:pStyle w:val="a4"/>
        <w:tabs>
          <w:tab w:val="left" w:pos="7050"/>
        </w:tabs>
        <w:rPr>
          <w:rFonts w:ascii="TH SarabunIT๙" w:hAnsi="TH SarabunIT๙" w:cs="TH SarabunIT๙"/>
          <w:sz w:val="32"/>
          <w:szCs w:val="32"/>
        </w:rPr>
      </w:pPr>
    </w:p>
    <w:p w14:paraId="61905BA7" w14:textId="77777777" w:rsidR="00DA3092" w:rsidRDefault="00DA3092" w:rsidP="00DA3092">
      <w:pPr>
        <w:pStyle w:val="a4"/>
        <w:tabs>
          <w:tab w:val="left" w:pos="7050"/>
        </w:tabs>
        <w:rPr>
          <w:rFonts w:ascii="TH SarabunIT๙" w:hAnsi="TH SarabunIT๙" w:cs="TH SarabunIT๙"/>
          <w:sz w:val="32"/>
          <w:szCs w:val="32"/>
        </w:rPr>
      </w:pPr>
    </w:p>
    <w:p w14:paraId="7A18FE6A" w14:textId="77777777" w:rsidR="00DA3092" w:rsidRDefault="00DA3092" w:rsidP="00DA3092">
      <w:pPr>
        <w:pStyle w:val="a4"/>
        <w:tabs>
          <w:tab w:val="left" w:pos="7050"/>
        </w:tabs>
        <w:rPr>
          <w:rFonts w:ascii="TH SarabunIT๙" w:hAnsi="TH SarabunIT๙" w:cs="TH SarabunIT๙"/>
          <w:sz w:val="32"/>
          <w:szCs w:val="32"/>
        </w:rPr>
      </w:pPr>
    </w:p>
    <w:p w14:paraId="2BE5262A" w14:textId="77777777" w:rsidR="00DA3092" w:rsidRDefault="00DA3092" w:rsidP="00DA3092">
      <w:pPr>
        <w:pStyle w:val="a4"/>
        <w:tabs>
          <w:tab w:val="left" w:pos="7050"/>
        </w:tabs>
        <w:rPr>
          <w:rFonts w:ascii="TH SarabunIT๙" w:hAnsi="TH SarabunIT๙" w:cs="TH SarabunIT๙"/>
          <w:sz w:val="32"/>
          <w:szCs w:val="32"/>
        </w:rPr>
      </w:pPr>
    </w:p>
    <w:p w14:paraId="10F5E444" w14:textId="77777777" w:rsidR="00DA3092" w:rsidRDefault="00DA3092" w:rsidP="00DA3092">
      <w:pPr>
        <w:pStyle w:val="a4"/>
        <w:tabs>
          <w:tab w:val="left" w:pos="7050"/>
        </w:tabs>
        <w:rPr>
          <w:rFonts w:ascii="TH SarabunIT๙" w:hAnsi="TH SarabunIT๙" w:cs="TH SarabunIT๙"/>
          <w:sz w:val="32"/>
          <w:szCs w:val="32"/>
        </w:rPr>
      </w:pPr>
    </w:p>
    <w:p w14:paraId="4442B15C" w14:textId="77777777" w:rsidR="00DA3092" w:rsidRDefault="00DA3092" w:rsidP="00DA3092">
      <w:pPr>
        <w:pStyle w:val="a4"/>
        <w:tabs>
          <w:tab w:val="left" w:pos="7050"/>
        </w:tabs>
        <w:rPr>
          <w:rFonts w:ascii="TH SarabunIT๙" w:hAnsi="TH SarabunIT๙" w:cs="TH SarabunIT๙"/>
          <w:sz w:val="32"/>
          <w:szCs w:val="32"/>
        </w:rPr>
      </w:pPr>
    </w:p>
    <w:p w14:paraId="4D9AFA27" w14:textId="77777777" w:rsidR="00DA3092" w:rsidRDefault="00DA3092" w:rsidP="00DA3092">
      <w:pPr>
        <w:pStyle w:val="a4"/>
        <w:tabs>
          <w:tab w:val="left" w:pos="7050"/>
        </w:tabs>
        <w:rPr>
          <w:rFonts w:ascii="TH SarabunIT๙" w:hAnsi="TH SarabunIT๙" w:cs="TH SarabunIT๙"/>
          <w:sz w:val="32"/>
          <w:szCs w:val="32"/>
        </w:rPr>
      </w:pPr>
    </w:p>
    <w:p w14:paraId="4D7B7AF1" w14:textId="77777777" w:rsidR="00DA3092" w:rsidRDefault="00DA3092" w:rsidP="00DA3092">
      <w:pPr>
        <w:pStyle w:val="a4"/>
        <w:tabs>
          <w:tab w:val="left" w:pos="7050"/>
        </w:tabs>
        <w:rPr>
          <w:rFonts w:ascii="TH SarabunIT๙" w:hAnsi="TH SarabunIT๙" w:cs="TH SarabunIT๙"/>
          <w:sz w:val="32"/>
          <w:szCs w:val="32"/>
        </w:rPr>
      </w:pPr>
    </w:p>
    <w:p w14:paraId="1528420D" w14:textId="77777777" w:rsidR="00DA3092" w:rsidRDefault="00DA3092" w:rsidP="00DA3092">
      <w:pPr>
        <w:pStyle w:val="a4"/>
        <w:tabs>
          <w:tab w:val="left" w:pos="7050"/>
        </w:tabs>
        <w:rPr>
          <w:rFonts w:ascii="TH SarabunIT๙" w:hAnsi="TH SarabunIT๙" w:cs="TH SarabunIT๙"/>
          <w:sz w:val="32"/>
          <w:szCs w:val="32"/>
        </w:rPr>
      </w:pPr>
    </w:p>
    <w:p w14:paraId="447A9FAD" w14:textId="77777777" w:rsidR="00DA3092" w:rsidRDefault="00DA3092" w:rsidP="00DA3092">
      <w:pPr>
        <w:pStyle w:val="a4"/>
        <w:tabs>
          <w:tab w:val="left" w:pos="7050"/>
        </w:tabs>
        <w:rPr>
          <w:rFonts w:ascii="TH SarabunIT๙" w:hAnsi="TH SarabunIT๙" w:cs="TH SarabunIT๙"/>
          <w:sz w:val="32"/>
          <w:szCs w:val="32"/>
        </w:rPr>
      </w:pPr>
    </w:p>
    <w:p w14:paraId="2F4C771B" w14:textId="77777777" w:rsidR="00DA3092" w:rsidRDefault="00DA3092" w:rsidP="00DA3092">
      <w:pPr>
        <w:pStyle w:val="a4"/>
        <w:tabs>
          <w:tab w:val="left" w:pos="7050"/>
        </w:tabs>
        <w:rPr>
          <w:rFonts w:ascii="TH SarabunIT๙" w:hAnsi="TH SarabunIT๙" w:cs="TH SarabunIT๙"/>
          <w:sz w:val="32"/>
          <w:szCs w:val="32"/>
        </w:rPr>
      </w:pPr>
    </w:p>
    <w:p w14:paraId="238216AF" w14:textId="77777777" w:rsidR="00DA3092" w:rsidRDefault="00DA3092" w:rsidP="00DA3092">
      <w:pPr>
        <w:pStyle w:val="a4"/>
        <w:tabs>
          <w:tab w:val="left" w:pos="7050"/>
        </w:tabs>
        <w:rPr>
          <w:rFonts w:ascii="TH SarabunIT๙" w:hAnsi="TH SarabunIT๙" w:cs="TH SarabunIT๙"/>
          <w:sz w:val="32"/>
          <w:szCs w:val="32"/>
        </w:rPr>
      </w:pPr>
    </w:p>
    <w:p w14:paraId="50AD032D" w14:textId="77777777" w:rsidR="00DA3092" w:rsidRDefault="00DA3092" w:rsidP="00DA3092">
      <w:pPr>
        <w:pStyle w:val="a4"/>
        <w:tabs>
          <w:tab w:val="left" w:pos="7050"/>
        </w:tabs>
        <w:rPr>
          <w:rFonts w:ascii="TH SarabunIT๙" w:hAnsi="TH SarabunIT๙" w:cs="TH SarabunIT๙"/>
          <w:sz w:val="32"/>
          <w:szCs w:val="32"/>
        </w:rPr>
      </w:pPr>
    </w:p>
    <w:p w14:paraId="185FB9C1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2B65E3E0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7EE3DC24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06815422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2A8543FE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558E1E1F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4826639A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03C7EAB5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2783DA7A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0861410E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16097B8C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04D56BF3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0A9B04B3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780FFC13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184655D2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5D5728F0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73CA5C3F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3541CDA8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387B67BF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7147C953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6A03652B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1F4D11BE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6AAE67CF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3FD15C79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5DD5537D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5BF0D1D4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40AE8FAD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03CABBA4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138D2340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288E0938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6C04814F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03E196FC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0069E897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7A0C8E51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4EBCB2BC" w14:textId="77777777" w:rsidR="00A15D1F" w:rsidRPr="00C90696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  <w:cs/>
        </w:rPr>
      </w:pPr>
    </w:p>
    <w:sectPr w:rsidR="00A15D1F" w:rsidRPr="00C90696" w:rsidSect="005141BA">
      <w:headerReference w:type="default" r:id="rId10"/>
      <w:footerReference w:type="default" r:id="rId11"/>
      <w:pgSz w:w="11906" w:h="16838"/>
      <w:pgMar w:top="1701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9AE866" w14:textId="77777777" w:rsidR="00FC634E" w:rsidRDefault="00FC634E" w:rsidP="00B41A92">
      <w:pPr>
        <w:spacing w:after="0" w:line="240" w:lineRule="auto"/>
      </w:pPr>
      <w:r>
        <w:separator/>
      </w:r>
    </w:p>
  </w:endnote>
  <w:endnote w:type="continuationSeparator" w:id="0">
    <w:p w14:paraId="3AC9627B" w14:textId="77777777" w:rsidR="00FC634E" w:rsidRDefault="00FC634E" w:rsidP="00B41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10B9C" w14:textId="42B91E29" w:rsidR="00FD6BA5" w:rsidRPr="005E025B" w:rsidRDefault="00FD6BA5">
    <w:pPr>
      <w:pStyle w:val="a8"/>
      <w:pBdr>
        <w:top w:val="thinThickSmallGap" w:sz="24" w:space="1" w:color="622423" w:themeColor="accent2" w:themeShade="7F"/>
      </w:pBdr>
      <w:rPr>
        <w:rFonts w:ascii="TH SarabunIT๙" w:eastAsiaTheme="majorEastAsia" w:hAnsi="TH SarabunIT๙" w:cs="TH SarabunIT๙"/>
        <w:i/>
        <w:iCs/>
        <w:sz w:val="28"/>
      </w:rPr>
    </w:pPr>
    <w:r w:rsidRPr="005E025B">
      <w:rPr>
        <w:rFonts w:ascii="TH SarabunIT๙" w:eastAsiaTheme="majorEastAsia" w:hAnsi="TH SarabunIT๙" w:cs="TH SarabunIT๙"/>
        <w:i/>
        <w:iCs/>
        <w:sz w:val="28"/>
        <w:cs/>
      </w:rPr>
      <w:t>รายงานสรุปผลการบริหารความเสี่ยงองค์การบริหารส่วนจังหวัดกาฬ</w:t>
    </w:r>
    <w:r>
      <w:rPr>
        <w:rFonts w:ascii="TH SarabunIT๙" w:eastAsiaTheme="majorEastAsia" w:hAnsi="TH SarabunIT๙" w:cs="TH SarabunIT๙"/>
        <w:i/>
        <w:iCs/>
        <w:sz w:val="28"/>
        <w:cs/>
      </w:rPr>
      <w:t>สินธุ์ ประจำปีงบประมาณ พ.ศ. 256</w:t>
    </w:r>
    <w:r w:rsidR="006E13B6">
      <w:rPr>
        <w:rFonts w:ascii="TH SarabunIT๙" w:eastAsiaTheme="majorEastAsia" w:hAnsi="TH SarabunIT๙" w:cs="TH SarabunIT๙" w:hint="cs"/>
        <w:i/>
        <w:iCs/>
        <w:sz w:val="28"/>
        <w:cs/>
      </w:rPr>
      <w:t>7</w:t>
    </w:r>
    <w:r w:rsidRPr="005E025B">
      <w:rPr>
        <w:rFonts w:ascii="TH SarabunIT๙" w:eastAsiaTheme="majorEastAsia" w:hAnsi="TH SarabunIT๙" w:cs="TH SarabunIT๙"/>
        <w:i/>
        <w:iCs/>
        <w:sz w:val="28"/>
      </w:rPr>
      <w:ptab w:relativeTo="margin" w:alignment="right" w:leader="none"/>
    </w:r>
    <w:r w:rsidRPr="005E025B">
      <w:rPr>
        <w:rFonts w:ascii="TH SarabunIT๙" w:eastAsiaTheme="majorEastAsia" w:hAnsi="TH SarabunIT๙" w:cs="TH SarabunIT๙"/>
        <w:i/>
        <w:iCs/>
        <w:sz w:val="28"/>
        <w:cs/>
        <w:lang w:val="th-TH"/>
      </w:rPr>
      <w:t xml:space="preserve">หน้า </w:t>
    </w:r>
    <w:r w:rsidRPr="005E025B">
      <w:rPr>
        <w:rFonts w:ascii="TH SarabunIT๙" w:eastAsiaTheme="minorEastAsia" w:hAnsi="TH SarabunIT๙" w:cs="TH SarabunIT๙"/>
        <w:i/>
        <w:iCs/>
        <w:sz w:val="28"/>
      </w:rPr>
      <w:fldChar w:fldCharType="begin"/>
    </w:r>
    <w:r w:rsidRPr="005E025B">
      <w:rPr>
        <w:rFonts w:ascii="TH SarabunIT๙" w:hAnsi="TH SarabunIT๙" w:cs="TH SarabunIT๙"/>
        <w:i/>
        <w:iCs/>
        <w:sz w:val="28"/>
      </w:rPr>
      <w:instrText>PAGE   \* MERGEFORMAT</w:instrText>
    </w:r>
    <w:r w:rsidRPr="005E025B">
      <w:rPr>
        <w:rFonts w:ascii="TH SarabunIT๙" w:eastAsiaTheme="minorEastAsia" w:hAnsi="TH SarabunIT๙" w:cs="TH SarabunIT๙"/>
        <w:i/>
        <w:iCs/>
        <w:sz w:val="28"/>
      </w:rPr>
      <w:fldChar w:fldCharType="separate"/>
    </w:r>
    <w:r w:rsidR="001A09C1" w:rsidRPr="001A09C1">
      <w:rPr>
        <w:rFonts w:ascii="TH SarabunIT๙" w:eastAsiaTheme="majorEastAsia" w:hAnsi="TH SarabunIT๙" w:cs="TH SarabunIT๙"/>
        <w:i/>
        <w:iCs/>
        <w:noProof/>
        <w:sz w:val="28"/>
        <w:lang w:val="th-TH"/>
      </w:rPr>
      <w:t>17</w:t>
    </w:r>
    <w:r w:rsidRPr="005E025B">
      <w:rPr>
        <w:rFonts w:ascii="TH SarabunIT๙" w:eastAsiaTheme="majorEastAsia" w:hAnsi="TH SarabunIT๙" w:cs="TH SarabunIT๙"/>
        <w:i/>
        <w:iCs/>
        <w:sz w:val="28"/>
      </w:rPr>
      <w:fldChar w:fldCharType="end"/>
    </w:r>
  </w:p>
  <w:p w14:paraId="58272A99" w14:textId="77777777" w:rsidR="00FD6BA5" w:rsidRPr="00D14CC4" w:rsidRDefault="00FD6BA5" w:rsidP="00D14CC4">
    <w:pPr>
      <w:pStyle w:val="a8"/>
      <w:pBdr>
        <w:top w:val="thinThickSmallGap" w:sz="24" w:space="1" w:color="622423" w:themeColor="accent2" w:themeShade="7F"/>
      </w:pBdr>
      <w:rPr>
        <w:rFonts w:ascii="TH SarabunIT๙" w:eastAsiaTheme="majorEastAsia" w:hAnsi="TH SarabunIT๙" w:cs="TH SarabunIT๙"/>
        <w:i/>
        <w:iCs/>
        <w:sz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CE580" w14:textId="77777777" w:rsidR="00FF710A" w:rsidRPr="005E025B" w:rsidRDefault="00FF710A">
    <w:pPr>
      <w:pStyle w:val="a8"/>
      <w:pBdr>
        <w:top w:val="thinThickSmallGap" w:sz="24" w:space="1" w:color="622423" w:themeColor="accent2" w:themeShade="7F"/>
      </w:pBdr>
      <w:rPr>
        <w:rFonts w:ascii="TH SarabunIT๙" w:eastAsiaTheme="majorEastAsia" w:hAnsi="TH SarabunIT๙" w:cs="TH SarabunIT๙"/>
        <w:i/>
        <w:iCs/>
        <w:sz w:val="28"/>
      </w:rPr>
    </w:pPr>
    <w:r w:rsidRPr="005E025B">
      <w:rPr>
        <w:rFonts w:ascii="TH SarabunIT๙" w:eastAsiaTheme="majorEastAsia" w:hAnsi="TH SarabunIT๙" w:cs="TH SarabunIT๙"/>
        <w:i/>
        <w:iCs/>
        <w:sz w:val="28"/>
        <w:cs/>
      </w:rPr>
      <w:t>รายงานสรุปผลการบริหารความเสี่ยงองค์การบริหารส่วนจังหวัดกาฬ</w:t>
    </w:r>
    <w:r>
      <w:rPr>
        <w:rFonts w:ascii="TH SarabunIT๙" w:eastAsiaTheme="majorEastAsia" w:hAnsi="TH SarabunIT๙" w:cs="TH SarabunIT๙"/>
        <w:i/>
        <w:iCs/>
        <w:sz w:val="28"/>
        <w:cs/>
      </w:rPr>
      <w:t>สินธุ์ ประจำปีงบประมาณ พ.ศ. 256</w:t>
    </w:r>
    <w:r>
      <w:rPr>
        <w:rFonts w:ascii="TH SarabunIT๙" w:eastAsiaTheme="majorEastAsia" w:hAnsi="TH SarabunIT๙" w:cs="TH SarabunIT๙" w:hint="cs"/>
        <w:i/>
        <w:iCs/>
        <w:sz w:val="28"/>
        <w:cs/>
      </w:rPr>
      <w:t>6</w:t>
    </w:r>
    <w:r w:rsidRPr="005E025B">
      <w:rPr>
        <w:rFonts w:ascii="TH SarabunIT๙" w:eastAsiaTheme="majorEastAsia" w:hAnsi="TH SarabunIT๙" w:cs="TH SarabunIT๙"/>
        <w:i/>
        <w:iCs/>
        <w:sz w:val="28"/>
      </w:rPr>
      <w:ptab w:relativeTo="margin" w:alignment="right" w:leader="none"/>
    </w:r>
    <w:r w:rsidRPr="005E025B">
      <w:rPr>
        <w:rFonts w:ascii="TH SarabunIT๙" w:eastAsiaTheme="majorEastAsia" w:hAnsi="TH SarabunIT๙" w:cs="TH SarabunIT๙"/>
        <w:i/>
        <w:iCs/>
        <w:sz w:val="28"/>
        <w:cs/>
        <w:lang w:val="th-TH"/>
      </w:rPr>
      <w:t xml:space="preserve">หน้า </w:t>
    </w:r>
    <w:r w:rsidRPr="005E025B">
      <w:rPr>
        <w:rFonts w:ascii="TH SarabunIT๙" w:eastAsiaTheme="minorEastAsia" w:hAnsi="TH SarabunIT๙" w:cs="TH SarabunIT๙"/>
        <w:i/>
        <w:iCs/>
        <w:sz w:val="28"/>
      </w:rPr>
      <w:fldChar w:fldCharType="begin"/>
    </w:r>
    <w:r w:rsidRPr="005E025B">
      <w:rPr>
        <w:rFonts w:ascii="TH SarabunIT๙" w:hAnsi="TH SarabunIT๙" w:cs="TH SarabunIT๙"/>
        <w:i/>
        <w:iCs/>
        <w:sz w:val="28"/>
      </w:rPr>
      <w:instrText>PAGE   \* MERGEFORMAT</w:instrText>
    </w:r>
    <w:r w:rsidRPr="005E025B">
      <w:rPr>
        <w:rFonts w:ascii="TH SarabunIT๙" w:eastAsiaTheme="minorEastAsia" w:hAnsi="TH SarabunIT๙" w:cs="TH SarabunIT๙"/>
        <w:i/>
        <w:iCs/>
        <w:sz w:val="28"/>
      </w:rPr>
      <w:fldChar w:fldCharType="separate"/>
    </w:r>
    <w:r w:rsidRPr="001A09C1">
      <w:rPr>
        <w:rFonts w:ascii="TH SarabunIT๙" w:eastAsiaTheme="majorEastAsia" w:hAnsi="TH SarabunIT๙" w:cs="TH SarabunIT๙"/>
        <w:i/>
        <w:iCs/>
        <w:noProof/>
        <w:sz w:val="28"/>
        <w:lang w:val="th-TH"/>
      </w:rPr>
      <w:t>17</w:t>
    </w:r>
    <w:r w:rsidRPr="005E025B">
      <w:rPr>
        <w:rFonts w:ascii="TH SarabunIT๙" w:eastAsiaTheme="majorEastAsia" w:hAnsi="TH SarabunIT๙" w:cs="TH SarabunIT๙"/>
        <w:i/>
        <w:iCs/>
        <w:sz w:val="28"/>
      </w:rPr>
      <w:fldChar w:fldCharType="end"/>
    </w:r>
  </w:p>
  <w:p w14:paraId="494D3478" w14:textId="77777777" w:rsidR="00FF710A" w:rsidRPr="00D14CC4" w:rsidRDefault="00FF710A" w:rsidP="00D14CC4">
    <w:pPr>
      <w:pStyle w:val="a8"/>
      <w:pBdr>
        <w:top w:val="thinThickSmallGap" w:sz="24" w:space="1" w:color="622423" w:themeColor="accent2" w:themeShade="7F"/>
      </w:pBdr>
      <w:rPr>
        <w:rFonts w:ascii="TH SarabunIT๙" w:eastAsiaTheme="majorEastAsia" w:hAnsi="TH SarabunIT๙" w:cs="TH SarabunIT๙"/>
        <w:i/>
        <w:iCs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23511" w14:textId="77777777" w:rsidR="00FC634E" w:rsidRDefault="00FC634E" w:rsidP="00B41A92">
      <w:pPr>
        <w:spacing w:after="0" w:line="240" w:lineRule="auto"/>
      </w:pPr>
      <w:r>
        <w:separator/>
      </w:r>
    </w:p>
  </w:footnote>
  <w:footnote w:type="continuationSeparator" w:id="0">
    <w:p w14:paraId="76CBF539" w14:textId="77777777" w:rsidR="00FC634E" w:rsidRDefault="00FC634E" w:rsidP="00B41A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AA856" w14:textId="77777777" w:rsidR="00FD6BA5" w:rsidRDefault="00FD6BA5" w:rsidP="006D0573">
    <w:pPr>
      <w:pStyle w:val="a6"/>
      <w:tabs>
        <w:tab w:val="clear" w:pos="4513"/>
        <w:tab w:val="clear" w:pos="9026"/>
        <w:tab w:val="left" w:pos="2955"/>
      </w:tabs>
    </w:pPr>
    <w:r>
      <w:rPr>
        <w:cs/>
      </w:rPr>
      <w:tab/>
    </w:r>
  </w:p>
  <w:p w14:paraId="16D8E68A" w14:textId="77777777" w:rsidR="00FD6BA5" w:rsidRDefault="00FD6BA5" w:rsidP="006D0573">
    <w:pPr>
      <w:pStyle w:val="a6"/>
      <w:tabs>
        <w:tab w:val="clear" w:pos="4513"/>
        <w:tab w:val="clear" w:pos="9026"/>
        <w:tab w:val="left" w:pos="295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7D709" w14:textId="77777777" w:rsidR="00FF710A" w:rsidRDefault="00FF710A" w:rsidP="006D0573">
    <w:pPr>
      <w:pStyle w:val="a6"/>
      <w:tabs>
        <w:tab w:val="clear" w:pos="4513"/>
        <w:tab w:val="clear" w:pos="9026"/>
        <w:tab w:val="left" w:pos="2955"/>
      </w:tabs>
    </w:pPr>
    <w:r>
      <w:rPr>
        <w:cs/>
      </w:rPr>
      <w:tab/>
    </w:r>
  </w:p>
  <w:p w14:paraId="6CC13D52" w14:textId="77777777" w:rsidR="00FF710A" w:rsidRDefault="00FF710A" w:rsidP="006D0573">
    <w:pPr>
      <w:pStyle w:val="a6"/>
      <w:tabs>
        <w:tab w:val="clear" w:pos="4513"/>
        <w:tab w:val="clear" w:pos="9026"/>
        <w:tab w:val="left" w:pos="295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E635BB"/>
    <w:multiLevelType w:val="hybridMultilevel"/>
    <w:tmpl w:val="36B411C0"/>
    <w:lvl w:ilvl="0" w:tplc="D2164BE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51033742"/>
    <w:multiLevelType w:val="hybridMultilevel"/>
    <w:tmpl w:val="190AD420"/>
    <w:lvl w:ilvl="0" w:tplc="B0C619E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5C9A57B1"/>
    <w:multiLevelType w:val="hybridMultilevel"/>
    <w:tmpl w:val="B352C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0B2F7C"/>
    <w:multiLevelType w:val="multilevel"/>
    <w:tmpl w:val="BD2A9A28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B432F0D"/>
    <w:multiLevelType w:val="hybridMultilevel"/>
    <w:tmpl w:val="26108E8E"/>
    <w:lvl w:ilvl="0" w:tplc="42948AB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79311AA9"/>
    <w:multiLevelType w:val="hybridMultilevel"/>
    <w:tmpl w:val="E89EADD0"/>
    <w:lvl w:ilvl="0" w:tplc="01C8BED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284120350">
    <w:abstractNumId w:val="1"/>
  </w:num>
  <w:num w:numId="2" w16cid:durableId="1247500516">
    <w:abstractNumId w:val="4"/>
  </w:num>
  <w:num w:numId="3" w16cid:durableId="1576933312">
    <w:abstractNumId w:val="0"/>
  </w:num>
  <w:num w:numId="4" w16cid:durableId="1011759671">
    <w:abstractNumId w:val="5"/>
  </w:num>
  <w:num w:numId="5" w16cid:durableId="1168793719">
    <w:abstractNumId w:val="2"/>
  </w:num>
  <w:num w:numId="6" w16cid:durableId="18090073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636"/>
    <w:rsid w:val="00004280"/>
    <w:rsid w:val="0000599A"/>
    <w:rsid w:val="00007640"/>
    <w:rsid w:val="000110CD"/>
    <w:rsid w:val="000113C2"/>
    <w:rsid w:val="00012DC4"/>
    <w:rsid w:val="00013877"/>
    <w:rsid w:val="00017638"/>
    <w:rsid w:val="000208E0"/>
    <w:rsid w:val="0002118C"/>
    <w:rsid w:val="0002260B"/>
    <w:rsid w:val="000229D1"/>
    <w:rsid w:val="000246DB"/>
    <w:rsid w:val="00025279"/>
    <w:rsid w:val="00026509"/>
    <w:rsid w:val="00027A65"/>
    <w:rsid w:val="0003179A"/>
    <w:rsid w:val="00035707"/>
    <w:rsid w:val="000500C8"/>
    <w:rsid w:val="000505BC"/>
    <w:rsid w:val="0005171D"/>
    <w:rsid w:val="00052255"/>
    <w:rsid w:val="00053012"/>
    <w:rsid w:val="00054668"/>
    <w:rsid w:val="00054EFB"/>
    <w:rsid w:val="000558BE"/>
    <w:rsid w:val="00055911"/>
    <w:rsid w:val="00057411"/>
    <w:rsid w:val="00057D21"/>
    <w:rsid w:val="0006292C"/>
    <w:rsid w:val="00064BDE"/>
    <w:rsid w:val="00064C8D"/>
    <w:rsid w:val="00065050"/>
    <w:rsid w:val="00065D38"/>
    <w:rsid w:val="00065D4D"/>
    <w:rsid w:val="00067D4C"/>
    <w:rsid w:val="00071421"/>
    <w:rsid w:val="00074768"/>
    <w:rsid w:val="000749CF"/>
    <w:rsid w:val="00074CAE"/>
    <w:rsid w:val="0007665B"/>
    <w:rsid w:val="00084D51"/>
    <w:rsid w:val="00085D5B"/>
    <w:rsid w:val="000916C6"/>
    <w:rsid w:val="000927E4"/>
    <w:rsid w:val="000A03BC"/>
    <w:rsid w:val="000A35A6"/>
    <w:rsid w:val="000A39CA"/>
    <w:rsid w:val="000A6F2D"/>
    <w:rsid w:val="000A76D6"/>
    <w:rsid w:val="000C22B9"/>
    <w:rsid w:val="000C31DB"/>
    <w:rsid w:val="000D0982"/>
    <w:rsid w:val="000D1EA2"/>
    <w:rsid w:val="000D5DA7"/>
    <w:rsid w:val="000D6D28"/>
    <w:rsid w:val="000E2653"/>
    <w:rsid w:val="000E3C81"/>
    <w:rsid w:val="000E4AC4"/>
    <w:rsid w:val="000E51A7"/>
    <w:rsid w:val="000F0292"/>
    <w:rsid w:val="000F0511"/>
    <w:rsid w:val="000F0800"/>
    <w:rsid w:val="000F4E92"/>
    <w:rsid w:val="000F6008"/>
    <w:rsid w:val="000F7065"/>
    <w:rsid w:val="00100C61"/>
    <w:rsid w:val="00105DA7"/>
    <w:rsid w:val="00107EBF"/>
    <w:rsid w:val="00111A5A"/>
    <w:rsid w:val="00111E8F"/>
    <w:rsid w:val="00112581"/>
    <w:rsid w:val="00114616"/>
    <w:rsid w:val="0011560B"/>
    <w:rsid w:val="00116D55"/>
    <w:rsid w:val="00121F75"/>
    <w:rsid w:val="001223D6"/>
    <w:rsid w:val="001226C2"/>
    <w:rsid w:val="00123862"/>
    <w:rsid w:val="00125701"/>
    <w:rsid w:val="00125B59"/>
    <w:rsid w:val="00125D94"/>
    <w:rsid w:val="001267AB"/>
    <w:rsid w:val="00131BF0"/>
    <w:rsid w:val="001320A9"/>
    <w:rsid w:val="00133F7C"/>
    <w:rsid w:val="00134049"/>
    <w:rsid w:val="001414B7"/>
    <w:rsid w:val="0014261F"/>
    <w:rsid w:val="0014321D"/>
    <w:rsid w:val="00145464"/>
    <w:rsid w:val="00147F25"/>
    <w:rsid w:val="00151084"/>
    <w:rsid w:val="0015163D"/>
    <w:rsid w:val="0015194C"/>
    <w:rsid w:val="00156C5E"/>
    <w:rsid w:val="0015797F"/>
    <w:rsid w:val="00157B8A"/>
    <w:rsid w:val="0016076E"/>
    <w:rsid w:val="00163C6C"/>
    <w:rsid w:val="00163D3B"/>
    <w:rsid w:val="00166865"/>
    <w:rsid w:val="00171D7C"/>
    <w:rsid w:val="00172B96"/>
    <w:rsid w:val="00173BA9"/>
    <w:rsid w:val="0017661C"/>
    <w:rsid w:val="00183655"/>
    <w:rsid w:val="00185FDB"/>
    <w:rsid w:val="0018625E"/>
    <w:rsid w:val="0018718F"/>
    <w:rsid w:val="00190A36"/>
    <w:rsid w:val="001951E1"/>
    <w:rsid w:val="0019778A"/>
    <w:rsid w:val="001A09C1"/>
    <w:rsid w:val="001A1064"/>
    <w:rsid w:val="001A1806"/>
    <w:rsid w:val="001A2B40"/>
    <w:rsid w:val="001A3428"/>
    <w:rsid w:val="001A77A6"/>
    <w:rsid w:val="001A7CAE"/>
    <w:rsid w:val="001B0625"/>
    <w:rsid w:val="001B46DE"/>
    <w:rsid w:val="001B7358"/>
    <w:rsid w:val="001B7487"/>
    <w:rsid w:val="001C11D3"/>
    <w:rsid w:val="001C191A"/>
    <w:rsid w:val="001C4600"/>
    <w:rsid w:val="001C4AF7"/>
    <w:rsid w:val="001C6C76"/>
    <w:rsid w:val="001D138F"/>
    <w:rsid w:val="001D3888"/>
    <w:rsid w:val="001D63ED"/>
    <w:rsid w:val="001D760C"/>
    <w:rsid w:val="001E0AF9"/>
    <w:rsid w:val="001E6E52"/>
    <w:rsid w:val="001E71A8"/>
    <w:rsid w:val="001F0D97"/>
    <w:rsid w:val="001F25A3"/>
    <w:rsid w:val="001F2C50"/>
    <w:rsid w:val="001F3A03"/>
    <w:rsid w:val="001F60B6"/>
    <w:rsid w:val="0020059E"/>
    <w:rsid w:val="00202054"/>
    <w:rsid w:val="0020531C"/>
    <w:rsid w:val="00210424"/>
    <w:rsid w:val="00210545"/>
    <w:rsid w:val="00210B00"/>
    <w:rsid w:val="00214553"/>
    <w:rsid w:val="00221345"/>
    <w:rsid w:val="0022156C"/>
    <w:rsid w:val="00221954"/>
    <w:rsid w:val="00222EA0"/>
    <w:rsid w:val="00225423"/>
    <w:rsid w:val="00225462"/>
    <w:rsid w:val="00225BCF"/>
    <w:rsid w:val="00227898"/>
    <w:rsid w:val="00230A61"/>
    <w:rsid w:val="00235C69"/>
    <w:rsid w:val="00237A35"/>
    <w:rsid w:val="002412AF"/>
    <w:rsid w:val="00245EB1"/>
    <w:rsid w:val="00245FD1"/>
    <w:rsid w:val="00246AC5"/>
    <w:rsid w:val="002513D8"/>
    <w:rsid w:val="00252A0C"/>
    <w:rsid w:val="00253C83"/>
    <w:rsid w:val="00254644"/>
    <w:rsid w:val="00257875"/>
    <w:rsid w:val="00260BE1"/>
    <w:rsid w:val="00260D86"/>
    <w:rsid w:val="00262015"/>
    <w:rsid w:val="002646A6"/>
    <w:rsid w:val="00264B0B"/>
    <w:rsid w:val="00265A8D"/>
    <w:rsid w:val="00270386"/>
    <w:rsid w:val="00271775"/>
    <w:rsid w:val="00271DB8"/>
    <w:rsid w:val="0027253E"/>
    <w:rsid w:val="00274833"/>
    <w:rsid w:val="0027792C"/>
    <w:rsid w:val="00281FEB"/>
    <w:rsid w:val="002820AF"/>
    <w:rsid w:val="00282EDB"/>
    <w:rsid w:val="00282FC0"/>
    <w:rsid w:val="00284C9D"/>
    <w:rsid w:val="00284E9B"/>
    <w:rsid w:val="00287122"/>
    <w:rsid w:val="00290096"/>
    <w:rsid w:val="0029271A"/>
    <w:rsid w:val="00293EB7"/>
    <w:rsid w:val="00294DFD"/>
    <w:rsid w:val="002A2529"/>
    <w:rsid w:val="002A3295"/>
    <w:rsid w:val="002A3EC7"/>
    <w:rsid w:val="002A40FA"/>
    <w:rsid w:val="002B0851"/>
    <w:rsid w:val="002B0BFA"/>
    <w:rsid w:val="002B0EA3"/>
    <w:rsid w:val="002B33B3"/>
    <w:rsid w:val="002B3888"/>
    <w:rsid w:val="002B736A"/>
    <w:rsid w:val="002B7882"/>
    <w:rsid w:val="002C457A"/>
    <w:rsid w:val="002C45F4"/>
    <w:rsid w:val="002C6C32"/>
    <w:rsid w:val="002D024B"/>
    <w:rsid w:val="002D03FE"/>
    <w:rsid w:val="002D0706"/>
    <w:rsid w:val="002D1402"/>
    <w:rsid w:val="002D2F74"/>
    <w:rsid w:val="002D3210"/>
    <w:rsid w:val="002D46B2"/>
    <w:rsid w:val="002D52F6"/>
    <w:rsid w:val="002D67BB"/>
    <w:rsid w:val="002D6D71"/>
    <w:rsid w:val="00300710"/>
    <w:rsid w:val="00300F86"/>
    <w:rsid w:val="0030113E"/>
    <w:rsid w:val="003027E0"/>
    <w:rsid w:val="00303261"/>
    <w:rsid w:val="0030631D"/>
    <w:rsid w:val="0030737E"/>
    <w:rsid w:val="00310498"/>
    <w:rsid w:val="0031583F"/>
    <w:rsid w:val="00316C27"/>
    <w:rsid w:val="00316F51"/>
    <w:rsid w:val="00321FD2"/>
    <w:rsid w:val="00323E45"/>
    <w:rsid w:val="00324771"/>
    <w:rsid w:val="00324E47"/>
    <w:rsid w:val="00325B6D"/>
    <w:rsid w:val="00325C0B"/>
    <w:rsid w:val="00331474"/>
    <w:rsid w:val="0033471A"/>
    <w:rsid w:val="00340B5D"/>
    <w:rsid w:val="0034163D"/>
    <w:rsid w:val="003441F8"/>
    <w:rsid w:val="00347106"/>
    <w:rsid w:val="00347E35"/>
    <w:rsid w:val="00350019"/>
    <w:rsid w:val="00351F55"/>
    <w:rsid w:val="00353E56"/>
    <w:rsid w:val="00354CEB"/>
    <w:rsid w:val="0035595C"/>
    <w:rsid w:val="003604E7"/>
    <w:rsid w:val="00364484"/>
    <w:rsid w:val="003711BE"/>
    <w:rsid w:val="00372CDF"/>
    <w:rsid w:val="00372DF2"/>
    <w:rsid w:val="00373AA8"/>
    <w:rsid w:val="0037642D"/>
    <w:rsid w:val="00384576"/>
    <w:rsid w:val="00384988"/>
    <w:rsid w:val="00385BA6"/>
    <w:rsid w:val="00386130"/>
    <w:rsid w:val="00386DB0"/>
    <w:rsid w:val="00391154"/>
    <w:rsid w:val="003920A5"/>
    <w:rsid w:val="00395E35"/>
    <w:rsid w:val="003A0220"/>
    <w:rsid w:val="003A1B32"/>
    <w:rsid w:val="003A2AEF"/>
    <w:rsid w:val="003A3E7C"/>
    <w:rsid w:val="003A5193"/>
    <w:rsid w:val="003A596B"/>
    <w:rsid w:val="003A6179"/>
    <w:rsid w:val="003A70BB"/>
    <w:rsid w:val="003B02E6"/>
    <w:rsid w:val="003B4A34"/>
    <w:rsid w:val="003B5C40"/>
    <w:rsid w:val="003C1254"/>
    <w:rsid w:val="003C370D"/>
    <w:rsid w:val="003C66BD"/>
    <w:rsid w:val="003D0695"/>
    <w:rsid w:val="003D2BF8"/>
    <w:rsid w:val="003D4C76"/>
    <w:rsid w:val="003E32A1"/>
    <w:rsid w:val="003E426F"/>
    <w:rsid w:val="003E7164"/>
    <w:rsid w:val="003F0DC7"/>
    <w:rsid w:val="003F3548"/>
    <w:rsid w:val="003F35BD"/>
    <w:rsid w:val="003F40DE"/>
    <w:rsid w:val="003F6812"/>
    <w:rsid w:val="00401879"/>
    <w:rsid w:val="00402A3C"/>
    <w:rsid w:val="00404CDB"/>
    <w:rsid w:val="00404DC9"/>
    <w:rsid w:val="004067D5"/>
    <w:rsid w:val="00406831"/>
    <w:rsid w:val="00406B15"/>
    <w:rsid w:val="00407966"/>
    <w:rsid w:val="004126FC"/>
    <w:rsid w:val="00413522"/>
    <w:rsid w:val="0041430A"/>
    <w:rsid w:val="004151A1"/>
    <w:rsid w:val="00421021"/>
    <w:rsid w:val="00421530"/>
    <w:rsid w:val="00426D33"/>
    <w:rsid w:val="0042712B"/>
    <w:rsid w:val="00427646"/>
    <w:rsid w:val="0042772C"/>
    <w:rsid w:val="00432F4A"/>
    <w:rsid w:val="00433DD0"/>
    <w:rsid w:val="00435908"/>
    <w:rsid w:val="00436583"/>
    <w:rsid w:val="0044301C"/>
    <w:rsid w:val="00450B5D"/>
    <w:rsid w:val="00451434"/>
    <w:rsid w:val="00451EC1"/>
    <w:rsid w:val="004533D0"/>
    <w:rsid w:val="00461BDC"/>
    <w:rsid w:val="00462FEE"/>
    <w:rsid w:val="00466A22"/>
    <w:rsid w:val="00476218"/>
    <w:rsid w:val="00487A6D"/>
    <w:rsid w:val="00490515"/>
    <w:rsid w:val="00494351"/>
    <w:rsid w:val="004A1BD4"/>
    <w:rsid w:val="004A33E7"/>
    <w:rsid w:val="004A5EC2"/>
    <w:rsid w:val="004A73B6"/>
    <w:rsid w:val="004B01B8"/>
    <w:rsid w:val="004B0B4C"/>
    <w:rsid w:val="004B0B9D"/>
    <w:rsid w:val="004B3138"/>
    <w:rsid w:val="004B3231"/>
    <w:rsid w:val="004B5141"/>
    <w:rsid w:val="004B5A0B"/>
    <w:rsid w:val="004B6C80"/>
    <w:rsid w:val="004C01BC"/>
    <w:rsid w:val="004C185F"/>
    <w:rsid w:val="004C441B"/>
    <w:rsid w:val="004C673B"/>
    <w:rsid w:val="004D0DB0"/>
    <w:rsid w:val="004D2454"/>
    <w:rsid w:val="004D3780"/>
    <w:rsid w:val="004D70E6"/>
    <w:rsid w:val="004D7480"/>
    <w:rsid w:val="004D7E81"/>
    <w:rsid w:val="004E24FE"/>
    <w:rsid w:val="004E2B84"/>
    <w:rsid w:val="004E3ABC"/>
    <w:rsid w:val="004E5F3A"/>
    <w:rsid w:val="004F0828"/>
    <w:rsid w:val="004F2B91"/>
    <w:rsid w:val="004F351A"/>
    <w:rsid w:val="004F51FD"/>
    <w:rsid w:val="00500968"/>
    <w:rsid w:val="00501A9D"/>
    <w:rsid w:val="00503669"/>
    <w:rsid w:val="00507C28"/>
    <w:rsid w:val="00513A86"/>
    <w:rsid w:val="00514127"/>
    <w:rsid w:val="005141BA"/>
    <w:rsid w:val="00514325"/>
    <w:rsid w:val="005204D8"/>
    <w:rsid w:val="00520784"/>
    <w:rsid w:val="0052140B"/>
    <w:rsid w:val="00523CB8"/>
    <w:rsid w:val="00537228"/>
    <w:rsid w:val="00540EDB"/>
    <w:rsid w:val="0055155B"/>
    <w:rsid w:val="005570C7"/>
    <w:rsid w:val="0056021F"/>
    <w:rsid w:val="00561969"/>
    <w:rsid w:val="0056351D"/>
    <w:rsid w:val="0056535A"/>
    <w:rsid w:val="00565498"/>
    <w:rsid w:val="00567168"/>
    <w:rsid w:val="0057378E"/>
    <w:rsid w:val="005851AC"/>
    <w:rsid w:val="00585541"/>
    <w:rsid w:val="005866A8"/>
    <w:rsid w:val="00592A57"/>
    <w:rsid w:val="00595F1A"/>
    <w:rsid w:val="00597D49"/>
    <w:rsid w:val="005A1786"/>
    <w:rsid w:val="005A2CB9"/>
    <w:rsid w:val="005A5E66"/>
    <w:rsid w:val="005A64E8"/>
    <w:rsid w:val="005B0D82"/>
    <w:rsid w:val="005B38F7"/>
    <w:rsid w:val="005B4205"/>
    <w:rsid w:val="005B45F7"/>
    <w:rsid w:val="005B779E"/>
    <w:rsid w:val="005B7E85"/>
    <w:rsid w:val="005C3C51"/>
    <w:rsid w:val="005C54AF"/>
    <w:rsid w:val="005D1861"/>
    <w:rsid w:val="005D4F23"/>
    <w:rsid w:val="005D5641"/>
    <w:rsid w:val="005D62B4"/>
    <w:rsid w:val="005D7A14"/>
    <w:rsid w:val="005E025B"/>
    <w:rsid w:val="005E1808"/>
    <w:rsid w:val="005E23E9"/>
    <w:rsid w:val="005E2CD6"/>
    <w:rsid w:val="005E446B"/>
    <w:rsid w:val="005E73E6"/>
    <w:rsid w:val="005E7D82"/>
    <w:rsid w:val="005F329F"/>
    <w:rsid w:val="006008E8"/>
    <w:rsid w:val="00600988"/>
    <w:rsid w:val="0060117C"/>
    <w:rsid w:val="00602202"/>
    <w:rsid w:val="00607150"/>
    <w:rsid w:val="006071B3"/>
    <w:rsid w:val="00607FE5"/>
    <w:rsid w:val="00610173"/>
    <w:rsid w:val="006102C7"/>
    <w:rsid w:val="006123E8"/>
    <w:rsid w:val="00612CD2"/>
    <w:rsid w:val="0061428B"/>
    <w:rsid w:val="00617454"/>
    <w:rsid w:val="00621B15"/>
    <w:rsid w:val="00623FA8"/>
    <w:rsid w:val="0062639A"/>
    <w:rsid w:val="006275EC"/>
    <w:rsid w:val="0063052F"/>
    <w:rsid w:val="00631D4C"/>
    <w:rsid w:val="00631F95"/>
    <w:rsid w:val="006371DC"/>
    <w:rsid w:val="006400F9"/>
    <w:rsid w:val="006416B3"/>
    <w:rsid w:val="00644D02"/>
    <w:rsid w:val="0064599F"/>
    <w:rsid w:val="00646D1E"/>
    <w:rsid w:val="00650846"/>
    <w:rsid w:val="006508A8"/>
    <w:rsid w:val="00651A2D"/>
    <w:rsid w:val="00653E16"/>
    <w:rsid w:val="00655B7C"/>
    <w:rsid w:val="00656190"/>
    <w:rsid w:val="0065714D"/>
    <w:rsid w:val="0066012A"/>
    <w:rsid w:val="00662721"/>
    <w:rsid w:val="0066448B"/>
    <w:rsid w:val="00664B3F"/>
    <w:rsid w:val="00666BC0"/>
    <w:rsid w:val="0067290B"/>
    <w:rsid w:val="00676541"/>
    <w:rsid w:val="00677C7E"/>
    <w:rsid w:val="00677F6F"/>
    <w:rsid w:val="006808BE"/>
    <w:rsid w:val="00680A87"/>
    <w:rsid w:val="00682947"/>
    <w:rsid w:val="00684FEF"/>
    <w:rsid w:val="00686206"/>
    <w:rsid w:val="006913D9"/>
    <w:rsid w:val="00692043"/>
    <w:rsid w:val="00692B90"/>
    <w:rsid w:val="00693CC1"/>
    <w:rsid w:val="00695EC9"/>
    <w:rsid w:val="006967AC"/>
    <w:rsid w:val="006A14C8"/>
    <w:rsid w:val="006A1A73"/>
    <w:rsid w:val="006A34E6"/>
    <w:rsid w:val="006A49D6"/>
    <w:rsid w:val="006A5B4D"/>
    <w:rsid w:val="006B077C"/>
    <w:rsid w:val="006B2A3B"/>
    <w:rsid w:val="006B31A8"/>
    <w:rsid w:val="006B3F3C"/>
    <w:rsid w:val="006B75A2"/>
    <w:rsid w:val="006C1FA3"/>
    <w:rsid w:val="006C2277"/>
    <w:rsid w:val="006C45DB"/>
    <w:rsid w:val="006C52E6"/>
    <w:rsid w:val="006C6C8D"/>
    <w:rsid w:val="006C72B4"/>
    <w:rsid w:val="006D0573"/>
    <w:rsid w:val="006D092C"/>
    <w:rsid w:val="006D0A6C"/>
    <w:rsid w:val="006D30BC"/>
    <w:rsid w:val="006D330E"/>
    <w:rsid w:val="006D5644"/>
    <w:rsid w:val="006D565C"/>
    <w:rsid w:val="006E13B6"/>
    <w:rsid w:val="006E1E4A"/>
    <w:rsid w:val="006E4508"/>
    <w:rsid w:val="006E773C"/>
    <w:rsid w:val="006F1EBA"/>
    <w:rsid w:val="006F3A9C"/>
    <w:rsid w:val="006F41A8"/>
    <w:rsid w:val="006F4F09"/>
    <w:rsid w:val="006F690E"/>
    <w:rsid w:val="0070026D"/>
    <w:rsid w:val="0070515E"/>
    <w:rsid w:val="00705A12"/>
    <w:rsid w:val="00706E49"/>
    <w:rsid w:val="00713175"/>
    <w:rsid w:val="00713BD0"/>
    <w:rsid w:val="00715B72"/>
    <w:rsid w:val="00715F21"/>
    <w:rsid w:val="00723C5C"/>
    <w:rsid w:val="0072468F"/>
    <w:rsid w:val="00727199"/>
    <w:rsid w:val="00727CEA"/>
    <w:rsid w:val="0073463D"/>
    <w:rsid w:val="00740466"/>
    <w:rsid w:val="007424BB"/>
    <w:rsid w:val="007439EE"/>
    <w:rsid w:val="007469EE"/>
    <w:rsid w:val="00750621"/>
    <w:rsid w:val="00751A22"/>
    <w:rsid w:val="007534DF"/>
    <w:rsid w:val="00753B3B"/>
    <w:rsid w:val="007544F4"/>
    <w:rsid w:val="00761D60"/>
    <w:rsid w:val="007625CB"/>
    <w:rsid w:val="00764A39"/>
    <w:rsid w:val="007667F1"/>
    <w:rsid w:val="0077094F"/>
    <w:rsid w:val="00771409"/>
    <w:rsid w:val="007816D1"/>
    <w:rsid w:val="00783E1A"/>
    <w:rsid w:val="00783E6F"/>
    <w:rsid w:val="007850DA"/>
    <w:rsid w:val="007937E4"/>
    <w:rsid w:val="007960A7"/>
    <w:rsid w:val="0079678B"/>
    <w:rsid w:val="00796CE7"/>
    <w:rsid w:val="007A08CB"/>
    <w:rsid w:val="007A172A"/>
    <w:rsid w:val="007A3F67"/>
    <w:rsid w:val="007A5052"/>
    <w:rsid w:val="007A5C38"/>
    <w:rsid w:val="007A6C4B"/>
    <w:rsid w:val="007B0B94"/>
    <w:rsid w:val="007B3006"/>
    <w:rsid w:val="007B3E01"/>
    <w:rsid w:val="007B771C"/>
    <w:rsid w:val="007C0C15"/>
    <w:rsid w:val="007C2195"/>
    <w:rsid w:val="007C2AF8"/>
    <w:rsid w:val="007C46A4"/>
    <w:rsid w:val="007C52ED"/>
    <w:rsid w:val="007C6099"/>
    <w:rsid w:val="007C63BB"/>
    <w:rsid w:val="007D0C40"/>
    <w:rsid w:val="007D1F6E"/>
    <w:rsid w:val="007D3324"/>
    <w:rsid w:val="007D5868"/>
    <w:rsid w:val="007E018F"/>
    <w:rsid w:val="007E0864"/>
    <w:rsid w:val="007E45B4"/>
    <w:rsid w:val="007E4E1B"/>
    <w:rsid w:val="007E61BC"/>
    <w:rsid w:val="007F448C"/>
    <w:rsid w:val="007F61A0"/>
    <w:rsid w:val="007F64FF"/>
    <w:rsid w:val="007F75AA"/>
    <w:rsid w:val="007F790D"/>
    <w:rsid w:val="00800044"/>
    <w:rsid w:val="008002A2"/>
    <w:rsid w:val="00801098"/>
    <w:rsid w:val="0080191A"/>
    <w:rsid w:val="008027A6"/>
    <w:rsid w:val="008056D9"/>
    <w:rsid w:val="00810E14"/>
    <w:rsid w:val="008113D8"/>
    <w:rsid w:val="00811D1A"/>
    <w:rsid w:val="008161C5"/>
    <w:rsid w:val="00820724"/>
    <w:rsid w:val="0082344F"/>
    <w:rsid w:val="00823B50"/>
    <w:rsid w:val="00826A2C"/>
    <w:rsid w:val="0082709B"/>
    <w:rsid w:val="008317A4"/>
    <w:rsid w:val="008327BB"/>
    <w:rsid w:val="00836544"/>
    <w:rsid w:val="00855665"/>
    <w:rsid w:val="008557C3"/>
    <w:rsid w:val="00860E91"/>
    <w:rsid w:val="008627AF"/>
    <w:rsid w:val="008639F4"/>
    <w:rsid w:val="008668CE"/>
    <w:rsid w:val="00866EA5"/>
    <w:rsid w:val="0086729C"/>
    <w:rsid w:val="008675C6"/>
    <w:rsid w:val="00867E27"/>
    <w:rsid w:val="008718D6"/>
    <w:rsid w:val="008730C5"/>
    <w:rsid w:val="008733A0"/>
    <w:rsid w:val="0087432A"/>
    <w:rsid w:val="00874F8E"/>
    <w:rsid w:val="0087561E"/>
    <w:rsid w:val="00876FCA"/>
    <w:rsid w:val="00877EE4"/>
    <w:rsid w:val="008800E8"/>
    <w:rsid w:val="008808C7"/>
    <w:rsid w:val="0088477F"/>
    <w:rsid w:val="00886096"/>
    <w:rsid w:val="008874E0"/>
    <w:rsid w:val="0089185A"/>
    <w:rsid w:val="00896662"/>
    <w:rsid w:val="00897373"/>
    <w:rsid w:val="008A2DAB"/>
    <w:rsid w:val="008A4562"/>
    <w:rsid w:val="008B10A1"/>
    <w:rsid w:val="008B1257"/>
    <w:rsid w:val="008B44C5"/>
    <w:rsid w:val="008B4533"/>
    <w:rsid w:val="008C2551"/>
    <w:rsid w:val="008C275F"/>
    <w:rsid w:val="008C4F3B"/>
    <w:rsid w:val="008C6F37"/>
    <w:rsid w:val="008C786A"/>
    <w:rsid w:val="008D2009"/>
    <w:rsid w:val="008D333B"/>
    <w:rsid w:val="008D5A6E"/>
    <w:rsid w:val="008E08E5"/>
    <w:rsid w:val="008E46F0"/>
    <w:rsid w:val="008E500B"/>
    <w:rsid w:val="008E65F8"/>
    <w:rsid w:val="008E7401"/>
    <w:rsid w:val="008E7D12"/>
    <w:rsid w:val="008F427B"/>
    <w:rsid w:val="008F4EA7"/>
    <w:rsid w:val="008F4F41"/>
    <w:rsid w:val="009047CB"/>
    <w:rsid w:val="00904C05"/>
    <w:rsid w:val="009053F6"/>
    <w:rsid w:val="009071FA"/>
    <w:rsid w:val="00911520"/>
    <w:rsid w:val="00913DC7"/>
    <w:rsid w:val="00914A7F"/>
    <w:rsid w:val="00915AAC"/>
    <w:rsid w:val="00916903"/>
    <w:rsid w:val="00921697"/>
    <w:rsid w:val="00924719"/>
    <w:rsid w:val="00924981"/>
    <w:rsid w:val="00930914"/>
    <w:rsid w:val="00934566"/>
    <w:rsid w:val="00935575"/>
    <w:rsid w:val="009413BC"/>
    <w:rsid w:val="0094420E"/>
    <w:rsid w:val="00944444"/>
    <w:rsid w:val="00952933"/>
    <w:rsid w:val="0095381B"/>
    <w:rsid w:val="00953833"/>
    <w:rsid w:val="0095490E"/>
    <w:rsid w:val="0095736F"/>
    <w:rsid w:val="00957DEA"/>
    <w:rsid w:val="0096032B"/>
    <w:rsid w:val="00962197"/>
    <w:rsid w:val="009655AA"/>
    <w:rsid w:val="00967D85"/>
    <w:rsid w:val="0097093D"/>
    <w:rsid w:val="00974911"/>
    <w:rsid w:val="00975876"/>
    <w:rsid w:val="009768EB"/>
    <w:rsid w:val="00980665"/>
    <w:rsid w:val="009806D7"/>
    <w:rsid w:val="00982CD1"/>
    <w:rsid w:val="009868F5"/>
    <w:rsid w:val="00991A2F"/>
    <w:rsid w:val="00997252"/>
    <w:rsid w:val="0099736C"/>
    <w:rsid w:val="009A0887"/>
    <w:rsid w:val="009A150A"/>
    <w:rsid w:val="009A30C6"/>
    <w:rsid w:val="009A3602"/>
    <w:rsid w:val="009A4C6E"/>
    <w:rsid w:val="009A7633"/>
    <w:rsid w:val="009B0011"/>
    <w:rsid w:val="009B0691"/>
    <w:rsid w:val="009B6EFF"/>
    <w:rsid w:val="009B7DC6"/>
    <w:rsid w:val="009C0D6E"/>
    <w:rsid w:val="009C3ECF"/>
    <w:rsid w:val="009D6275"/>
    <w:rsid w:val="009E0155"/>
    <w:rsid w:val="009E2249"/>
    <w:rsid w:val="009E241B"/>
    <w:rsid w:val="009E35AB"/>
    <w:rsid w:val="009F1B6E"/>
    <w:rsid w:val="00A03651"/>
    <w:rsid w:val="00A03AAF"/>
    <w:rsid w:val="00A0777D"/>
    <w:rsid w:val="00A11E63"/>
    <w:rsid w:val="00A15D1F"/>
    <w:rsid w:val="00A21BA9"/>
    <w:rsid w:val="00A22250"/>
    <w:rsid w:val="00A26BDC"/>
    <w:rsid w:val="00A26FBD"/>
    <w:rsid w:val="00A31EFA"/>
    <w:rsid w:val="00A34578"/>
    <w:rsid w:val="00A35D7F"/>
    <w:rsid w:val="00A36B3B"/>
    <w:rsid w:val="00A40471"/>
    <w:rsid w:val="00A40584"/>
    <w:rsid w:val="00A452B4"/>
    <w:rsid w:val="00A45C9A"/>
    <w:rsid w:val="00A46B51"/>
    <w:rsid w:val="00A51293"/>
    <w:rsid w:val="00A54248"/>
    <w:rsid w:val="00A558AB"/>
    <w:rsid w:val="00A56A53"/>
    <w:rsid w:val="00A57005"/>
    <w:rsid w:val="00A63815"/>
    <w:rsid w:val="00A63C34"/>
    <w:rsid w:val="00A6464D"/>
    <w:rsid w:val="00A652F8"/>
    <w:rsid w:val="00A65A41"/>
    <w:rsid w:val="00A73317"/>
    <w:rsid w:val="00A77848"/>
    <w:rsid w:val="00A8123A"/>
    <w:rsid w:val="00A8494D"/>
    <w:rsid w:val="00A91076"/>
    <w:rsid w:val="00A92047"/>
    <w:rsid w:val="00A92FCB"/>
    <w:rsid w:val="00A97B98"/>
    <w:rsid w:val="00A97D64"/>
    <w:rsid w:val="00AA07A4"/>
    <w:rsid w:val="00AA6154"/>
    <w:rsid w:val="00AA644B"/>
    <w:rsid w:val="00AB0BA1"/>
    <w:rsid w:val="00AB1B12"/>
    <w:rsid w:val="00AB25BF"/>
    <w:rsid w:val="00AB3490"/>
    <w:rsid w:val="00AB3B31"/>
    <w:rsid w:val="00AC16DB"/>
    <w:rsid w:val="00AC1D6D"/>
    <w:rsid w:val="00AC406B"/>
    <w:rsid w:val="00AC4A03"/>
    <w:rsid w:val="00AC7881"/>
    <w:rsid w:val="00AD54A6"/>
    <w:rsid w:val="00AD5CB3"/>
    <w:rsid w:val="00AD7A9B"/>
    <w:rsid w:val="00AE5500"/>
    <w:rsid w:val="00AF2795"/>
    <w:rsid w:val="00AF6BDF"/>
    <w:rsid w:val="00AF7863"/>
    <w:rsid w:val="00B00497"/>
    <w:rsid w:val="00B006C7"/>
    <w:rsid w:val="00B011CE"/>
    <w:rsid w:val="00B01E6F"/>
    <w:rsid w:val="00B03000"/>
    <w:rsid w:val="00B04262"/>
    <w:rsid w:val="00B0436C"/>
    <w:rsid w:val="00B078A9"/>
    <w:rsid w:val="00B11E68"/>
    <w:rsid w:val="00B21D9D"/>
    <w:rsid w:val="00B23B8D"/>
    <w:rsid w:val="00B273CB"/>
    <w:rsid w:val="00B277C2"/>
    <w:rsid w:val="00B30183"/>
    <w:rsid w:val="00B31E5D"/>
    <w:rsid w:val="00B34300"/>
    <w:rsid w:val="00B345D6"/>
    <w:rsid w:val="00B4040A"/>
    <w:rsid w:val="00B41A92"/>
    <w:rsid w:val="00B430A8"/>
    <w:rsid w:val="00B524B6"/>
    <w:rsid w:val="00B53DC8"/>
    <w:rsid w:val="00B54CFE"/>
    <w:rsid w:val="00B563C0"/>
    <w:rsid w:val="00B60DB0"/>
    <w:rsid w:val="00B6384B"/>
    <w:rsid w:val="00B67365"/>
    <w:rsid w:val="00B70A62"/>
    <w:rsid w:val="00B7104B"/>
    <w:rsid w:val="00B7201A"/>
    <w:rsid w:val="00B7277C"/>
    <w:rsid w:val="00B7299F"/>
    <w:rsid w:val="00B73BA3"/>
    <w:rsid w:val="00B74863"/>
    <w:rsid w:val="00B74C30"/>
    <w:rsid w:val="00B80716"/>
    <w:rsid w:val="00B8263E"/>
    <w:rsid w:val="00B830E9"/>
    <w:rsid w:val="00B83D3C"/>
    <w:rsid w:val="00B8435B"/>
    <w:rsid w:val="00B84DDA"/>
    <w:rsid w:val="00B9055A"/>
    <w:rsid w:val="00B9221A"/>
    <w:rsid w:val="00B9337A"/>
    <w:rsid w:val="00B96A89"/>
    <w:rsid w:val="00B97AEE"/>
    <w:rsid w:val="00BA06D1"/>
    <w:rsid w:val="00BA2343"/>
    <w:rsid w:val="00BA26B2"/>
    <w:rsid w:val="00BA2C9D"/>
    <w:rsid w:val="00BA338F"/>
    <w:rsid w:val="00BA3B68"/>
    <w:rsid w:val="00BA4DED"/>
    <w:rsid w:val="00BA78F7"/>
    <w:rsid w:val="00BB18B6"/>
    <w:rsid w:val="00BB231B"/>
    <w:rsid w:val="00BB2D5B"/>
    <w:rsid w:val="00BB4A77"/>
    <w:rsid w:val="00BB6F84"/>
    <w:rsid w:val="00BC1DCF"/>
    <w:rsid w:val="00BC1E04"/>
    <w:rsid w:val="00BC1FE7"/>
    <w:rsid w:val="00BC3B41"/>
    <w:rsid w:val="00BC47F1"/>
    <w:rsid w:val="00BC4CF9"/>
    <w:rsid w:val="00BD0FFA"/>
    <w:rsid w:val="00BD35A1"/>
    <w:rsid w:val="00BD3C75"/>
    <w:rsid w:val="00BD48EF"/>
    <w:rsid w:val="00BD4D76"/>
    <w:rsid w:val="00BE2A4C"/>
    <w:rsid w:val="00BE3485"/>
    <w:rsid w:val="00BE51B9"/>
    <w:rsid w:val="00BF0B99"/>
    <w:rsid w:val="00BF6EFB"/>
    <w:rsid w:val="00BF7EAB"/>
    <w:rsid w:val="00C02A84"/>
    <w:rsid w:val="00C16C01"/>
    <w:rsid w:val="00C2691C"/>
    <w:rsid w:val="00C27879"/>
    <w:rsid w:val="00C27EEC"/>
    <w:rsid w:val="00C31DF0"/>
    <w:rsid w:val="00C32B0F"/>
    <w:rsid w:val="00C32CE3"/>
    <w:rsid w:val="00C37310"/>
    <w:rsid w:val="00C406CB"/>
    <w:rsid w:val="00C426DD"/>
    <w:rsid w:val="00C433CA"/>
    <w:rsid w:val="00C4489C"/>
    <w:rsid w:val="00C5381A"/>
    <w:rsid w:val="00C5669B"/>
    <w:rsid w:val="00C66A13"/>
    <w:rsid w:val="00C73656"/>
    <w:rsid w:val="00C740E4"/>
    <w:rsid w:val="00C76D81"/>
    <w:rsid w:val="00C77AE8"/>
    <w:rsid w:val="00C84F9F"/>
    <w:rsid w:val="00C871D2"/>
    <w:rsid w:val="00C901D6"/>
    <w:rsid w:val="00C90696"/>
    <w:rsid w:val="00C94207"/>
    <w:rsid w:val="00C94245"/>
    <w:rsid w:val="00C9462D"/>
    <w:rsid w:val="00C9585B"/>
    <w:rsid w:val="00C97528"/>
    <w:rsid w:val="00C97DCF"/>
    <w:rsid w:val="00C97E00"/>
    <w:rsid w:val="00CA06FB"/>
    <w:rsid w:val="00CA07F5"/>
    <w:rsid w:val="00CA0A4C"/>
    <w:rsid w:val="00CA156F"/>
    <w:rsid w:val="00CA5E94"/>
    <w:rsid w:val="00CB0A5D"/>
    <w:rsid w:val="00CB2B49"/>
    <w:rsid w:val="00CB2CDD"/>
    <w:rsid w:val="00CB50F8"/>
    <w:rsid w:val="00CB54F6"/>
    <w:rsid w:val="00CC0151"/>
    <w:rsid w:val="00CC1554"/>
    <w:rsid w:val="00CC2418"/>
    <w:rsid w:val="00CC5829"/>
    <w:rsid w:val="00CC7718"/>
    <w:rsid w:val="00CD2801"/>
    <w:rsid w:val="00CD56A7"/>
    <w:rsid w:val="00CD5F44"/>
    <w:rsid w:val="00CD6C7A"/>
    <w:rsid w:val="00CD7D6D"/>
    <w:rsid w:val="00CE1D05"/>
    <w:rsid w:val="00CE4632"/>
    <w:rsid w:val="00CE46B4"/>
    <w:rsid w:val="00CE5245"/>
    <w:rsid w:val="00CE65ED"/>
    <w:rsid w:val="00CF08E8"/>
    <w:rsid w:val="00CF13AF"/>
    <w:rsid w:val="00CF27C4"/>
    <w:rsid w:val="00CF65BA"/>
    <w:rsid w:val="00CF6DF6"/>
    <w:rsid w:val="00D025D8"/>
    <w:rsid w:val="00D03367"/>
    <w:rsid w:val="00D03A99"/>
    <w:rsid w:val="00D0451D"/>
    <w:rsid w:val="00D0484D"/>
    <w:rsid w:val="00D051D6"/>
    <w:rsid w:val="00D112B4"/>
    <w:rsid w:val="00D14CC4"/>
    <w:rsid w:val="00D20774"/>
    <w:rsid w:val="00D23D8C"/>
    <w:rsid w:val="00D2441E"/>
    <w:rsid w:val="00D262DA"/>
    <w:rsid w:val="00D33EED"/>
    <w:rsid w:val="00D43341"/>
    <w:rsid w:val="00D45C3E"/>
    <w:rsid w:val="00D47A9C"/>
    <w:rsid w:val="00D5284B"/>
    <w:rsid w:val="00D53B98"/>
    <w:rsid w:val="00D5437E"/>
    <w:rsid w:val="00D577B6"/>
    <w:rsid w:val="00D64424"/>
    <w:rsid w:val="00D66E90"/>
    <w:rsid w:val="00D67C5F"/>
    <w:rsid w:val="00D70198"/>
    <w:rsid w:val="00D702D7"/>
    <w:rsid w:val="00D71064"/>
    <w:rsid w:val="00D71A03"/>
    <w:rsid w:val="00D80803"/>
    <w:rsid w:val="00D838E5"/>
    <w:rsid w:val="00D875F1"/>
    <w:rsid w:val="00D939FE"/>
    <w:rsid w:val="00D94D02"/>
    <w:rsid w:val="00D95C15"/>
    <w:rsid w:val="00D962EA"/>
    <w:rsid w:val="00DA0CAE"/>
    <w:rsid w:val="00DA158C"/>
    <w:rsid w:val="00DA3092"/>
    <w:rsid w:val="00DA3D42"/>
    <w:rsid w:val="00DA79B8"/>
    <w:rsid w:val="00DA7A2C"/>
    <w:rsid w:val="00DA7C5D"/>
    <w:rsid w:val="00DB0C09"/>
    <w:rsid w:val="00DB42EE"/>
    <w:rsid w:val="00DB4E0B"/>
    <w:rsid w:val="00DB5C56"/>
    <w:rsid w:val="00DC0722"/>
    <w:rsid w:val="00DC1CAC"/>
    <w:rsid w:val="00DC5335"/>
    <w:rsid w:val="00DC5554"/>
    <w:rsid w:val="00DD0CE8"/>
    <w:rsid w:val="00DD334B"/>
    <w:rsid w:val="00DD5C18"/>
    <w:rsid w:val="00DD6F43"/>
    <w:rsid w:val="00DE62D0"/>
    <w:rsid w:val="00DE748A"/>
    <w:rsid w:val="00DE7493"/>
    <w:rsid w:val="00DE7D36"/>
    <w:rsid w:val="00DF00A1"/>
    <w:rsid w:val="00DF14AC"/>
    <w:rsid w:val="00DF30E2"/>
    <w:rsid w:val="00E05071"/>
    <w:rsid w:val="00E11182"/>
    <w:rsid w:val="00E20E6E"/>
    <w:rsid w:val="00E218C8"/>
    <w:rsid w:val="00E21A42"/>
    <w:rsid w:val="00E249CC"/>
    <w:rsid w:val="00E304AD"/>
    <w:rsid w:val="00E31F8C"/>
    <w:rsid w:val="00E32CE3"/>
    <w:rsid w:val="00E40866"/>
    <w:rsid w:val="00E41676"/>
    <w:rsid w:val="00E42C0D"/>
    <w:rsid w:val="00E4361B"/>
    <w:rsid w:val="00E43636"/>
    <w:rsid w:val="00E4425A"/>
    <w:rsid w:val="00E474D1"/>
    <w:rsid w:val="00E52394"/>
    <w:rsid w:val="00E523A8"/>
    <w:rsid w:val="00E52C56"/>
    <w:rsid w:val="00E536FA"/>
    <w:rsid w:val="00E5442D"/>
    <w:rsid w:val="00E548BC"/>
    <w:rsid w:val="00E55996"/>
    <w:rsid w:val="00E56229"/>
    <w:rsid w:val="00E60E72"/>
    <w:rsid w:val="00E63252"/>
    <w:rsid w:val="00E63941"/>
    <w:rsid w:val="00E6477A"/>
    <w:rsid w:val="00E65623"/>
    <w:rsid w:val="00E65AD3"/>
    <w:rsid w:val="00E726CA"/>
    <w:rsid w:val="00E753CB"/>
    <w:rsid w:val="00E75B90"/>
    <w:rsid w:val="00E8079B"/>
    <w:rsid w:val="00E833D3"/>
    <w:rsid w:val="00E84194"/>
    <w:rsid w:val="00E8564C"/>
    <w:rsid w:val="00E926D5"/>
    <w:rsid w:val="00E92CA2"/>
    <w:rsid w:val="00E93B51"/>
    <w:rsid w:val="00E97434"/>
    <w:rsid w:val="00E97773"/>
    <w:rsid w:val="00EA0448"/>
    <w:rsid w:val="00EA0B54"/>
    <w:rsid w:val="00EA621A"/>
    <w:rsid w:val="00EA67F2"/>
    <w:rsid w:val="00EA7782"/>
    <w:rsid w:val="00EA79EF"/>
    <w:rsid w:val="00EA7EF1"/>
    <w:rsid w:val="00EB067F"/>
    <w:rsid w:val="00EB0E43"/>
    <w:rsid w:val="00EB10DC"/>
    <w:rsid w:val="00EB49D0"/>
    <w:rsid w:val="00EB76DE"/>
    <w:rsid w:val="00EC0005"/>
    <w:rsid w:val="00EC0629"/>
    <w:rsid w:val="00EC2A17"/>
    <w:rsid w:val="00EC3A06"/>
    <w:rsid w:val="00ED13CE"/>
    <w:rsid w:val="00ED197A"/>
    <w:rsid w:val="00ED4F3C"/>
    <w:rsid w:val="00ED705B"/>
    <w:rsid w:val="00EF1E96"/>
    <w:rsid w:val="00EF26F5"/>
    <w:rsid w:val="00EF41EE"/>
    <w:rsid w:val="00EF6F77"/>
    <w:rsid w:val="00EF7ED4"/>
    <w:rsid w:val="00F03C40"/>
    <w:rsid w:val="00F0499F"/>
    <w:rsid w:val="00F12581"/>
    <w:rsid w:val="00F13855"/>
    <w:rsid w:val="00F13AF0"/>
    <w:rsid w:val="00F20D3F"/>
    <w:rsid w:val="00F23D35"/>
    <w:rsid w:val="00F25B45"/>
    <w:rsid w:val="00F27062"/>
    <w:rsid w:val="00F27859"/>
    <w:rsid w:val="00F339D9"/>
    <w:rsid w:val="00F33EA0"/>
    <w:rsid w:val="00F3565F"/>
    <w:rsid w:val="00F41F67"/>
    <w:rsid w:val="00F4412F"/>
    <w:rsid w:val="00F47614"/>
    <w:rsid w:val="00F47BF8"/>
    <w:rsid w:val="00F5051C"/>
    <w:rsid w:val="00F513C1"/>
    <w:rsid w:val="00F52C68"/>
    <w:rsid w:val="00F56228"/>
    <w:rsid w:val="00F56340"/>
    <w:rsid w:val="00F574F2"/>
    <w:rsid w:val="00F60C5A"/>
    <w:rsid w:val="00F60E44"/>
    <w:rsid w:val="00F63B3E"/>
    <w:rsid w:val="00F640DF"/>
    <w:rsid w:val="00F67A58"/>
    <w:rsid w:val="00F70278"/>
    <w:rsid w:val="00F7231C"/>
    <w:rsid w:val="00F731AA"/>
    <w:rsid w:val="00F77E6D"/>
    <w:rsid w:val="00F832F3"/>
    <w:rsid w:val="00F839A2"/>
    <w:rsid w:val="00F842AD"/>
    <w:rsid w:val="00F86642"/>
    <w:rsid w:val="00F8770B"/>
    <w:rsid w:val="00F90513"/>
    <w:rsid w:val="00F90767"/>
    <w:rsid w:val="00F914BC"/>
    <w:rsid w:val="00F931DE"/>
    <w:rsid w:val="00F938E3"/>
    <w:rsid w:val="00F9489F"/>
    <w:rsid w:val="00F955CE"/>
    <w:rsid w:val="00F95C0A"/>
    <w:rsid w:val="00F95D46"/>
    <w:rsid w:val="00F970A3"/>
    <w:rsid w:val="00FA421F"/>
    <w:rsid w:val="00FB108C"/>
    <w:rsid w:val="00FB1EA0"/>
    <w:rsid w:val="00FB5D4C"/>
    <w:rsid w:val="00FB6752"/>
    <w:rsid w:val="00FC634E"/>
    <w:rsid w:val="00FC63B1"/>
    <w:rsid w:val="00FC7E3D"/>
    <w:rsid w:val="00FD1682"/>
    <w:rsid w:val="00FD1C72"/>
    <w:rsid w:val="00FD40ED"/>
    <w:rsid w:val="00FD5598"/>
    <w:rsid w:val="00FD6BA5"/>
    <w:rsid w:val="00FD6F27"/>
    <w:rsid w:val="00FD7FB4"/>
    <w:rsid w:val="00FE179E"/>
    <w:rsid w:val="00FE2E61"/>
    <w:rsid w:val="00FE3009"/>
    <w:rsid w:val="00FE35FC"/>
    <w:rsid w:val="00FE3899"/>
    <w:rsid w:val="00FE40FD"/>
    <w:rsid w:val="00FE5270"/>
    <w:rsid w:val="00FE55B2"/>
    <w:rsid w:val="00FF1148"/>
    <w:rsid w:val="00FF3349"/>
    <w:rsid w:val="00FF3CE2"/>
    <w:rsid w:val="00FF6AAD"/>
    <w:rsid w:val="00FF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5C4CF5"/>
  <w15:docId w15:val="{D04CA816-4742-4B3E-94B4-1C0AE6D15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36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3636"/>
    <w:pPr>
      <w:ind w:left="720"/>
      <w:contextualSpacing/>
    </w:pPr>
  </w:style>
  <w:style w:type="paragraph" w:styleId="a4">
    <w:name w:val="No Spacing"/>
    <w:uiPriority w:val="1"/>
    <w:qFormat/>
    <w:rsid w:val="00A11E63"/>
    <w:pPr>
      <w:spacing w:after="0" w:line="240" w:lineRule="auto"/>
    </w:pPr>
  </w:style>
  <w:style w:type="table" w:styleId="a5">
    <w:name w:val="Table Grid"/>
    <w:basedOn w:val="a1"/>
    <w:uiPriority w:val="59"/>
    <w:rsid w:val="00D577B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B41A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B41A92"/>
  </w:style>
  <w:style w:type="paragraph" w:styleId="a8">
    <w:name w:val="footer"/>
    <w:basedOn w:val="a"/>
    <w:link w:val="a9"/>
    <w:uiPriority w:val="99"/>
    <w:unhideWhenUsed/>
    <w:rsid w:val="00B41A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B41A92"/>
  </w:style>
  <w:style w:type="paragraph" w:styleId="aa">
    <w:name w:val="Balloon Text"/>
    <w:basedOn w:val="a"/>
    <w:link w:val="ab"/>
    <w:unhideWhenUsed/>
    <w:rsid w:val="0005741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rsid w:val="00057411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4E6F3-B219-4550-A68E-62EC5BA1A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5745</TotalTime>
  <Pages>5</Pages>
  <Words>846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plan-09</dc:creator>
  <cp:lastModifiedBy>assign</cp:lastModifiedBy>
  <cp:revision>1022</cp:revision>
  <cp:lastPrinted>2024-11-08T08:55:00Z</cp:lastPrinted>
  <dcterms:created xsi:type="dcterms:W3CDTF">2019-09-15T10:34:00Z</dcterms:created>
  <dcterms:modified xsi:type="dcterms:W3CDTF">2024-12-21T05:57:00Z</dcterms:modified>
</cp:coreProperties>
</file>